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9574" w14:textId="6F149671" w:rsidR="002A2E2C" w:rsidRPr="003C0D7E" w:rsidRDefault="001D7202" w:rsidP="00931C08">
      <w:pPr>
        <w:pStyle w:val="Heading1"/>
        <w:rPr>
          <w:lang w:val="es-419"/>
        </w:rPr>
      </w:pPr>
      <w:r w:rsidRPr="003C0D7E">
        <w:rPr>
          <w:rFonts w:eastAsia="Arial"/>
          <w:lang w:val="es-419"/>
        </w:rPr>
        <w:t>El a</w:t>
      </w:r>
      <w:r w:rsidR="00D6519B" w:rsidRPr="003C0D7E">
        <w:rPr>
          <w:rFonts w:eastAsia="Arial"/>
          <w:lang w:val="es-419"/>
        </w:rPr>
        <w:t>cces</w:t>
      </w:r>
      <w:r w:rsidR="004A2F76" w:rsidRPr="003C0D7E">
        <w:rPr>
          <w:rFonts w:eastAsia="Arial"/>
          <w:lang w:val="es-419"/>
        </w:rPr>
        <w:t xml:space="preserve">o a los </w:t>
      </w:r>
      <w:r w:rsidR="00842D46" w:rsidRPr="003C0D7E">
        <w:rPr>
          <w:rFonts w:eastAsia="Arial"/>
          <w:lang w:val="es-419"/>
        </w:rPr>
        <w:t>expedientes</w:t>
      </w:r>
      <w:r w:rsidR="00A71F1D" w:rsidRPr="003C0D7E">
        <w:rPr>
          <w:rFonts w:eastAsia="Arial"/>
          <w:lang w:val="es-419"/>
        </w:rPr>
        <w:t xml:space="preserve"> educativos de los estudiantes</w:t>
      </w:r>
      <w:r w:rsidR="00D6519B" w:rsidRPr="003C0D7E">
        <w:rPr>
          <w:rFonts w:eastAsia="Arial"/>
          <w:lang w:val="es-419"/>
        </w:rPr>
        <w:t>:  Prote</w:t>
      </w:r>
      <w:r w:rsidR="001977CE" w:rsidRPr="003C0D7E">
        <w:rPr>
          <w:rFonts w:eastAsia="Arial"/>
          <w:lang w:val="es-419"/>
        </w:rPr>
        <w:t>giendo la priva</w:t>
      </w:r>
      <w:r w:rsidR="009C5C48" w:rsidRPr="003C0D7E">
        <w:rPr>
          <w:rFonts w:eastAsia="Arial"/>
          <w:lang w:val="es-419"/>
        </w:rPr>
        <w:t>cidad</w:t>
      </w:r>
      <w:r w:rsidR="00653287" w:rsidRPr="003C0D7E">
        <w:rPr>
          <w:rFonts w:eastAsia="Arial"/>
          <w:lang w:val="es-419"/>
        </w:rPr>
        <w:t xml:space="preserve"> de la </w:t>
      </w:r>
      <w:r w:rsidR="00A57312" w:rsidRPr="003C0D7E">
        <w:rPr>
          <w:rFonts w:eastAsia="Arial"/>
          <w:lang w:val="es-419"/>
        </w:rPr>
        <w:t>información</w:t>
      </w:r>
      <w:r w:rsidR="001977CE" w:rsidRPr="003C0D7E">
        <w:rPr>
          <w:rFonts w:eastAsia="Arial"/>
          <w:lang w:val="es-419"/>
        </w:rPr>
        <w:t xml:space="preserve"> de </w:t>
      </w:r>
      <w:r w:rsidR="00A57312" w:rsidRPr="003C0D7E">
        <w:rPr>
          <w:rFonts w:eastAsia="Arial"/>
          <w:lang w:val="es-419"/>
        </w:rPr>
        <w:t>los</w:t>
      </w:r>
      <w:r w:rsidR="001977CE" w:rsidRPr="003C0D7E">
        <w:rPr>
          <w:rFonts w:eastAsia="Arial"/>
          <w:lang w:val="es-419"/>
        </w:rPr>
        <w:t xml:space="preserve"> estudiante</w:t>
      </w:r>
      <w:r w:rsidR="00A57312" w:rsidRPr="003C0D7E">
        <w:rPr>
          <w:rFonts w:eastAsia="Arial"/>
          <w:lang w:val="es-419"/>
        </w:rPr>
        <w:t>s</w:t>
      </w:r>
    </w:p>
    <w:p w14:paraId="67A7149D" w14:textId="5870525D" w:rsidR="00AC5BC2" w:rsidRPr="00A14966" w:rsidRDefault="00D6519B" w:rsidP="00A14966">
      <w:pPr>
        <w:spacing w:after="0" w:line="259" w:lineRule="auto"/>
        <w:ind w:left="0" w:firstLine="0"/>
        <w:rPr>
          <w:rFonts w:ascii="Arial" w:eastAsia="Arial" w:hAnsi="Arial" w:cs="Arial"/>
          <w:sz w:val="24"/>
          <w:lang w:val="es-419"/>
        </w:rPr>
      </w:pPr>
      <w:r w:rsidRPr="003C0D7E">
        <w:rPr>
          <w:rFonts w:ascii="Arial" w:eastAsia="Arial" w:hAnsi="Arial" w:cs="Arial"/>
          <w:sz w:val="24"/>
          <w:lang w:val="es-419"/>
        </w:rPr>
        <w:t xml:space="preserve"> </w:t>
      </w:r>
    </w:p>
    <w:p w14:paraId="29DA8BF6" w14:textId="54BA4F44" w:rsidR="002A2E2C" w:rsidRPr="003C0D7E" w:rsidRDefault="00FD1F32" w:rsidP="00931C08">
      <w:pPr>
        <w:pStyle w:val="Heading2"/>
        <w:rPr>
          <w:lang w:val="es-419"/>
        </w:rPr>
      </w:pPr>
      <w:bookmarkStart w:id="0" w:name="_Hlk188871648"/>
      <w:r w:rsidRPr="003C0D7E">
        <w:rPr>
          <w:lang w:val="es-419"/>
        </w:rPr>
        <w:t>Ley de los Derechos de</w:t>
      </w:r>
      <w:r w:rsidR="005826EB" w:rsidRPr="003C0D7E">
        <w:rPr>
          <w:lang w:val="es-419"/>
        </w:rPr>
        <w:t xml:space="preserve"> la Familia</w:t>
      </w:r>
      <w:r w:rsidR="00EB0012" w:rsidRPr="003C0D7E">
        <w:rPr>
          <w:lang w:val="es-419"/>
        </w:rPr>
        <w:t xml:space="preserve"> sobre la</w:t>
      </w:r>
      <w:r w:rsidRPr="003C0D7E">
        <w:rPr>
          <w:lang w:val="es-419"/>
        </w:rPr>
        <w:t xml:space="preserve"> </w:t>
      </w:r>
      <w:r w:rsidR="005E18A9" w:rsidRPr="003C0D7E">
        <w:rPr>
          <w:lang w:val="es-419"/>
        </w:rPr>
        <w:t>Educación</w:t>
      </w:r>
      <w:r w:rsidRPr="003C0D7E">
        <w:rPr>
          <w:lang w:val="es-419"/>
        </w:rPr>
        <w:t xml:space="preserve"> </w:t>
      </w:r>
      <w:r w:rsidR="005E18A9" w:rsidRPr="003C0D7E">
        <w:rPr>
          <w:lang w:val="es-419"/>
        </w:rPr>
        <w:t xml:space="preserve">y </w:t>
      </w:r>
      <w:r w:rsidR="0052490E" w:rsidRPr="003C0D7E">
        <w:rPr>
          <w:lang w:val="es-419"/>
        </w:rPr>
        <w:t xml:space="preserve">de </w:t>
      </w:r>
      <w:r w:rsidR="00EB0012" w:rsidRPr="003C0D7E">
        <w:rPr>
          <w:lang w:val="es-419"/>
        </w:rPr>
        <w:t xml:space="preserve">la </w:t>
      </w:r>
      <w:r w:rsidR="005E18A9" w:rsidRPr="003C0D7E">
        <w:rPr>
          <w:lang w:val="es-419"/>
        </w:rPr>
        <w:t>Privacidad</w:t>
      </w:r>
      <w:r w:rsidR="00D6519B" w:rsidRPr="003C0D7E">
        <w:rPr>
          <w:lang w:val="es-419"/>
        </w:rPr>
        <w:t xml:space="preserve"> </w:t>
      </w:r>
      <w:bookmarkEnd w:id="0"/>
      <w:r w:rsidR="00D6519B" w:rsidRPr="003C0D7E">
        <w:rPr>
          <w:lang w:val="es-419"/>
        </w:rPr>
        <w:t>(FERPA</w:t>
      </w:r>
      <w:r w:rsidR="004F70AF" w:rsidRPr="003C0D7E">
        <w:rPr>
          <w:lang w:val="es-419"/>
        </w:rPr>
        <w:t xml:space="preserve"> - </w:t>
      </w:r>
      <w:r w:rsidR="003C0D7E">
        <w:rPr>
          <w:lang w:val="es-419"/>
        </w:rPr>
        <w:t>F</w:t>
      </w:r>
      <w:r w:rsidR="004F70AF" w:rsidRPr="003C0D7E">
        <w:rPr>
          <w:lang w:val="es-419"/>
        </w:rPr>
        <w:t xml:space="preserve">amily </w:t>
      </w:r>
      <w:r w:rsidR="003C0D7E">
        <w:rPr>
          <w:lang w:val="es-419"/>
        </w:rPr>
        <w:t>E</w:t>
      </w:r>
      <w:r w:rsidR="004F70AF" w:rsidRPr="003C0D7E">
        <w:rPr>
          <w:lang w:val="es-419"/>
        </w:rPr>
        <w:t xml:space="preserve">ducation </w:t>
      </w:r>
      <w:proofErr w:type="spellStart"/>
      <w:r w:rsidR="003C0D7E">
        <w:rPr>
          <w:lang w:val="es-419"/>
        </w:rPr>
        <w:t>R</w:t>
      </w:r>
      <w:r w:rsidR="004F70AF" w:rsidRPr="003C0D7E">
        <w:rPr>
          <w:lang w:val="es-419"/>
        </w:rPr>
        <w:t>ights</w:t>
      </w:r>
      <w:proofErr w:type="spellEnd"/>
      <w:r w:rsidR="004F70AF" w:rsidRPr="003C0D7E">
        <w:rPr>
          <w:lang w:val="es-419"/>
        </w:rPr>
        <w:t xml:space="preserve"> and </w:t>
      </w:r>
      <w:proofErr w:type="spellStart"/>
      <w:r w:rsidR="003C0D7E">
        <w:rPr>
          <w:lang w:val="es-419"/>
        </w:rPr>
        <w:t>P</w:t>
      </w:r>
      <w:r w:rsidR="004F70AF" w:rsidRPr="003C0D7E">
        <w:rPr>
          <w:lang w:val="es-419"/>
        </w:rPr>
        <w:t>rivacy</w:t>
      </w:r>
      <w:proofErr w:type="spellEnd"/>
      <w:r w:rsidR="004F70AF" w:rsidRPr="003C0D7E">
        <w:rPr>
          <w:lang w:val="es-419"/>
        </w:rPr>
        <w:t xml:space="preserve"> </w:t>
      </w:r>
      <w:proofErr w:type="spellStart"/>
      <w:r w:rsidR="003C0D7E">
        <w:rPr>
          <w:lang w:val="es-419"/>
        </w:rPr>
        <w:t>A</w:t>
      </w:r>
      <w:r w:rsidR="004F70AF" w:rsidRPr="003C0D7E">
        <w:rPr>
          <w:lang w:val="es-419"/>
        </w:rPr>
        <w:t>ct</w:t>
      </w:r>
      <w:proofErr w:type="spellEnd"/>
      <w:r w:rsidR="00D6519B" w:rsidRPr="003C0D7E">
        <w:rPr>
          <w:lang w:val="es-419"/>
        </w:rPr>
        <w:t xml:space="preserve">) </w:t>
      </w:r>
    </w:p>
    <w:p w14:paraId="1853062D" w14:textId="77777777" w:rsidR="007D44DE" w:rsidRPr="003C0D7E" w:rsidRDefault="007D44DE" w:rsidP="007D44DE">
      <w:pPr>
        <w:rPr>
          <w:lang w:val="es-419"/>
        </w:rPr>
      </w:pPr>
    </w:p>
    <w:p w14:paraId="4273FB40" w14:textId="3BF21A3C" w:rsidR="002A2E2C" w:rsidRPr="00A14966" w:rsidRDefault="00167349" w:rsidP="00456DDB">
      <w:pPr>
        <w:pStyle w:val="ListParagraph"/>
        <w:numPr>
          <w:ilvl w:val="0"/>
          <w:numId w:val="8"/>
        </w:numPr>
        <w:spacing w:after="0" w:line="249" w:lineRule="auto"/>
        <w:rPr>
          <w:sz w:val="24"/>
          <w:szCs w:val="24"/>
          <w:lang w:val="es-419"/>
        </w:rPr>
      </w:pPr>
      <w:r w:rsidRPr="00A14966">
        <w:rPr>
          <w:color w:val="auto"/>
          <w:kern w:val="0"/>
          <w:sz w:val="24"/>
          <w:szCs w:val="24"/>
          <w:lang w:val="es-419"/>
          <w14:ligatures w14:val="none"/>
        </w:rPr>
        <w:t xml:space="preserve">La </w:t>
      </w:r>
      <w:r w:rsidR="00DF37EE" w:rsidRPr="00A14966">
        <w:rPr>
          <w:color w:val="auto"/>
          <w:kern w:val="0"/>
          <w:sz w:val="24"/>
          <w:szCs w:val="24"/>
          <w:lang w:val="es-419"/>
          <w14:ligatures w14:val="none"/>
        </w:rPr>
        <w:t>FERPA</w:t>
      </w:r>
      <w:r w:rsidRPr="00A14966">
        <w:rPr>
          <w:color w:val="auto"/>
          <w:kern w:val="0"/>
          <w:sz w:val="24"/>
          <w:szCs w:val="24"/>
          <w:lang w:val="es-419"/>
          <w14:ligatures w14:val="none"/>
        </w:rPr>
        <w:t xml:space="preserve"> (</w:t>
      </w:r>
      <w:r w:rsidR="00811AD4" w:rsidRPr="00A14966">
        <w:rPr>
          <w:color w:val="auto"/>
          <w:kern w:val="0"/>
          <w:sz w:val="24"/>
          <w:szCs w:val="24"/>
          <w:lang w:val="es-419"/>
          <w14:ligatures w14:val="none"/>
        </w:rPr>
        <w:t>L</w:t>
      </w:r>
      <w:r w:rsidRPr="00A14966">
        <w:rPr>
          <w:color w:val="auto"/>
          <w:kern w:val="0"/>
          <w:sz w:val="24"/>
          <w:szCs w:val="24"/>
          <w:lang w:val="es-419"/>
          <w14:ligatures w14:val="none"/>
        </w:rPr>
        <w:t xml:space="preserve">ey de los </w:t>
      </w:r>
      <w:r w:rsidR="00A245E4" w:rsidRPr="00A14966">
        <w:rPr>
          <w:color w:val="auto"/>
          <w:kern w:val="0"/>
          <w:sz w:val="24"/>
          <w:szCs w:val="24"/>
          <w:lang w:val="es-419"/>
          <w14:ligatures w14:val="none"/>
        </w:rPr>
        <w:t>D</w:t>
      </w:r>
      <w:r w:rsidRPr="00A14966">
        <w:rPr>
          <w:color w:val="auto"/>
          <w:kern w:val="0"/>
          <w:sz w:val="24"/>
          <w:szCs w:val="24"/>
          <w:lang w:val="es-419"/>
          <w14:ligatures w14:val="none"/>
        </w:rPr>
        <w:t xml:space="preserve">erechos de la </w:t>
      </w:r>
      <w:r w:rsidR="00A245E4" w:rsidRPr="00A14966">
        <w:rPr>
          <w:color w:val="auto"/>
          <w:kern w:val="0"/>
          <w:sz w:val="24"/>
          <w:szCs w:val="24"/>
          <w:lang w:val="es-419"/>
          <w14:ligatures w14:val="none"/>
        </w:rPr>
        <w:t>F</w:t>
      </w:r>
      <w:r w:rsidRPr="00A14966">
        <w:rPr>
          <w:color w:val="auto"/>
          <w:kern w:val="0"/>
          <w:sz w:val="24"/>
          <w:szCs w:val="24"/>
          <w:lang w:val="es-419"/>
          <w14:ligatures w14:val="none"/>
        </w:rPr>
        <w:t xml:space="preserve">amilia sobre la </w:t>
      </w:r>
      <w:r w:rsidR="00A245E4" w:rsidRPr="00A14966">
        <w:rPr>
          <w:color w:val="auto"/>
          <w:kern w:val="0"/>
          <w:sz w:val="24"/>
          <w:szCs w:val="24"/>
          <w:lang w:val="es-419"/>
          <w14:ligatures w14:val="none"/>
        </w:rPr>
        <w:t>E</w:t>
      </w:r>
      <w:r w:rsidRPr="00A14966">
        <w:rPr>
          <w:color w:val="auto"/>
          <w:kern w:val="0"/>
          <w:sz w:val="24"/>
          <w:szCs w:val="24"/>
          <w:lang w:val="es-419"/>
          <w14:ligatures w14:val="none"/>
        </w:rPr>
        <w:t xml:space="preserve">ducación y de la </w:t>
      </w:r>
      <w:r w:rsidR="00A245E4" w:rsidRPr="00A14966">
        <w:rPr>
          <w:color w:val="auto"/>
          <w:kern w:val="0"/>
          <w:sz w:val="24"/>
          <w:szCs w:val="24"/>
          <w:lang w:val="es-419"/>
          <w14:ligatures w14:val="none"/>
        </w:rPr>
        <w:t>P</w:t>
      </w:r>
      <w:r w:rsidRPr="00A14966">
        <w:rPr>
          <w:color w:val="auto"/>
          <w:kern w:val="0"/>
          <w:sz w:val="24"/>
          <w:szCs w:val="24"/>
          <w:lang w:val="es-419"/>
          <w14:ligatures w14:val="none"/>
        </w:rPr>
        <w:t>rivacidad)</w:t>
      </w:r>
      <w:r w:rsidR="00DF37EE" w:rsidRPr="00A14966">
        <w:rPr>
          <w:color w:val="auto"/>
          <w:kern w:val="0"/>
          <w:sz w:val="24"/>
          <w:szCs w:val="24"/>
          <w:lang w:val="es-419"/>
          <w14:ligatures w14:val="none"/>
        </w:rPr>
        <w:t xml:space="preserve"> otorga a los padres y </w:t>
      </w:r>
      <w:r w:rsidR="003F1E59" w:rsidRPr="00A14966">
        <w:rPr>
          <w:color w:val="auto"/>
          <w:kern w:val="0"/>
          <w:sz w:val="24"/>
          <w:szCs w:val="24"/>
          <w:lang w:val="es-419"/>
          <w14:ligatures w14:val="none"/>
        </w:rPr>
        <w:t xml:space="preserve">a los </w:t>
      </w:r>
      <w:r w:rsidR="00DF37EE" w:rsidRPr="00A14966">
        <w:rPr>
          <w:color w:val="auto"/>
          <w:kern w:val="0"/>
          <w:sz w:val="24"/>
          <w:szCs w:val="24"/>
          <w:lang w:val="es-419"/>
          <w14:ligatures w14:val="none"/>
        </w:rPr>
        <w:t xml:space="preserve">estudiantes que tengan 18 </w:t>
      </w:r>
      <w:r w:rsidR="0066398A" w:rsidRPr="00A14966">
        <w:rPr>
          <w:color w:val="auto"/>
          <w:kern w:val="0"/>
          <w:sz w:val="24"/>
          <w:szCs w:val="24"/>
          <w:lang w:val="es-419"/>
          <w14:ligatures w14:val="none"/>
        </w:rPr>
        <w:t>años</w:t>
      </w:r>
      <w:r w:rsidR="00C50D38" w:rsidRPr="00A14966">
        <w:rPr>
          <w:color w:val="auto"/>
          <w:kern w:val="0"/>
          <w:sz w:val="24"/>
          <w:szCs w:val="24"/>
          <w:lang w:val="es-419"/>
          <w14:ligatures w14:val="none"/>
        </w:rPr>
        <w:t xml:space="preserve"> </w:t>
      </w:r>
      <w:r w:rsidR="00DF37EE" w:rsidRPr="00A14966">
        <w:rPr>
          <w:color w:val="auto"/>
          <w:kern w:val="0"/>
          <w:sz w:val="24"/>
          <w:szCs w:val="24"/>
          <w:lang w:val="es-419"/>
          <w14:ligatures w14:val="none"/>
        </w:rPr>
        <w:t xml:space="preserve">o </w:t>
      </w:r>
      <w:r w:rsidR="003F1E59" w:rsidRPr="00A14966">
        <w:rPr>
          <w:color w:val="auto"/>
          <w:kern w:val="0"/>
          <w:sz w:val="24"/>
          <w:szCs w:val="24"/>
          <w:lang w:val="es-419"/>
          <w14:ligatures w14:val="none"/>
        </w:rPr>
        <w:t>m</w:t>
      </w:r>
      <w:r w:rsidR="00B620D0" w:rsidRPr="00A14966">
        <w:rPr>
          <w:color w:val="auto"/>
          <w:kern w:val="0"/>
          <w:sz w:val="24"/>
          <w:szCs w:val="24"/>
          <w:lang w:val="es-419"/>
          <w14:ligatures w14:val="none"/>
        </w:rPr>
        <w:t>ayores</w:t>
      </w:r>
      <w:r w:rsidR="00DF37EE" w:rsidRPr="00A14966">
        <w:rPr>
          <w:color w:val="auto"/>
          <w:kern w:val="0"/>
          <w:sz w:val="24"/>
          <w:szCs w:val="24"/>
          <w:lang w:val="es-419"/>
          <w14:ligatures w14:val="none"/>
        </w:rPr>
        <w:t xml:space="preserve"> ciertos derechos con respecto a los expedientes educativos del estudiante. Estos derechos son</w:t>
      </w:r>
      <w:r w:rsidR="00D6519B" w:rsidRPr="00A14966">
        <w:rPr>
          <w:sz w:val="24"/>
          <w:szCs w:val="24"/>
          <w:lang w:val="es-419"/>
        </w:rPr>
        <w:t xml:space="preserve">: </w:t>
      </w:r>
      <w:r w:rsidR="00493798" w:rsidRPr="00A14966">
        <w:rPr>
          <w:color w:val="auto"/>
          <w:kern w:val="0"/>
          <w:sz w:val="24"/>
          <w:szCs w:val="24"/>
          <w:lang w:val="es-419"/>
          <w14:ligatures w14:val="none"/>
        </w:rPr>
        <w:t xml:space="preserve">El derecho a inspeccionar y revisar los </w:t>
      </w:r>
      <w:r w:rsidR="00A608ED" w:rsidRPr="00A14966">
        <w:rPr>
          <w:color w:val="auto"/>
          <w:kern w:val="0"/>
          <w:sz w:val="24"/>
          <w:szCs w:val="24"/>
          <w:lang w:val="es-419"/>
          <w14:ligatures w14:val="none"/>
        </w:rPr>
        <w:t>expedientes</w:t>
      </w:r>
      <w:r w:rsidR="00493798" w:rsidRPr="00A14966">
        <w:rPr>
          <w:color w:val="auto"/>
          <w:kern w:val="0"/>
          <w:sz w:val="24"/>
          <w:szCs w:val="24"/>
          <w:lang w:val="es-419"/>
          <w14:ligatures w14:val="none"/>
        </w:rPr>
        <w:t xml:space="preserve"> </w:t>
      </w:r>
      <w:r w:rsidR="003541AA" w:rsidRPr="00A14966">
        <w:rPr>
          <w:color w:val="auto"/>
          <w:kern w:val="0"/>
          <w:sz w:val="24"/>
          <w:szCs w:val="24"/>
          <w:lang w:val="es-419"/>
          <w14:ligatures w14:val="none"/>
        </w:rPr>
        <w:t>educativos</w:t>
      </w:r>
      <w:r w:rsidR="00493798" w:rsidRPr="00A14966">
        <w:rPr>
          <w:color w:val="auto"/>
          <w:kern w:val="0"/>
          <w:sz w:val="24"/>
          <w:szCs w:val="24"/>
          <w:lang w:val="es-419"/>
          <w14:ligatures w14:val="none"/>
        </w:rPr>
        <w:t xml:space="preserve"> del estudiante dentro de </w:t>
      </w:r>
      <w:r w:rsidR="00E4732E" w:rsidRPr="00A14966">
        <w:rPr>
          <w:color w:val="auto"/>
          <w:kern w:val="0"/>
          <w:sz w:val="24"/>
          <w:szCs w:val="24"/>
          <w:lang w:val="es-419"/>
          <w14:ligatures w14:val="none"/>
        </w:rPr>
        <w:t>un plazo de</w:t>
      </w:r>
      <w:r w:rsidR="00493798" w:rsidRPr="00A14966">
        <w:rPr>
          <w:color w:val="auto"/>
          <w:kern w:val="0"/>
          <w:sz w:val="24"/>
          <w:szCs w:val="24"/>
          <w:lang w:val="es-419"/>
          <w14:ligatures w14:val="none"/>
        </w:rPr>
        <w:t xml:space="preserve"> 45 días </w:t>
      </w:r>
      <w:r w:rsidR="005F6BE9" w:rsidRPr="00A14966">
        <w:rPr>
          <w:color w:val="auto"/>
          <w:kern w:val="0"/>
          <w:sz w:val="24"/>
          <w:szCs w:val="24"/>
          <w:lang w:val="es-419"/>
          <w14:ligatures w14:val="none"/>
        </w:rPr>
        <w:t xml:space="preserve">contados </w:t>
      </w:r>
      <w:r w:rsidR="00740692" w:rsidRPr="00A14966">
        <w:rPr>
          <w:color w:val="auto"/>
          <w:kern w:val="0"/>
          <w:sz w:val="24"/>
          <w:szCs w:val="24"/>
          <w:lang w:val="es-419"/>
          <w14:ligatures w14:val="none"/>
        </w:rPr>
        <w:t>a partir</w:t>
      </w:r>
      <w:r w:rsidR="00493798" w:rsidRPr="00A14966">
        <w:rPr>
          <w:color w:val="auto"/>
          <w:kern w:val="0"/>
          <w:sz w:val="24"/>
          <w:szCs w:val="24"/>
          <w:lang w:val="es-419"/>
          <w14:ligatures w14:val="none"/>
        </w:rPr>
        <w:t xml:space="preserve"> de</w:t>
      </w:r>
      <w:r w:rsidR="003541AA" w:rsidRPr="00A14966">
        <w:rPr>
          <w:color w:val="auto"/>
          <w:kern w:val="0"/>
          <w:sz w:val="24"/>
          <w:szCs w:val="24"/>
          <w:lang w:val="es-419"/>
          <w14:ligatures w14:val="none"/>
        </w:rPr>
        <w:t xml:space="preserve">l </w:t>
      </w:r>
      <w:r w:rsidR="00E4732E" w:rsidRPr="00A14966">
        <w:rPr>
          <w:color w:val="auto"/>
          <w:kern w:val="0"/>
          <w:sz w:val="24"/>
          <w:szCs w:val="24"/>
          <w:lang w:val="es-419"/>
          <w14:ligatures w14:val="none"/>
        </w:rPr>
        <w:t>día</w:t>
      </w:r>
      <w:r w:rsidR="00493798" w:rsidRPr="00A14966">
        <w:rPr>
          <w:color w:val="auto"/>
          <w:kern w:val="0"/>
          <w:sz w:val="24"/>
          <w:szCs w:val="24"/>
          <w:lang w:val="es-419"/>
          <w14:ligatures w14:val="none"/>
        </w:rPr>
        <w:t xml:space="preserve"> que la escuela recibe una solicitud de acceso</w:t>
      </w:r>
      <w:r w:rsidR="00D6519B" w:rsidRPr="00A14966">
        <w:rPr>
          <w:sz w:val="24"/>
          <w:szCs w:val="24"/>
          <w:lang w:val="es-419"/>
        </w:rPr>
        <w:t xml:space="preserve">. </w:t>
      </w:r>
    </w:p>
    <w:p w14:paraId="275F5E9E" w14:textId="6377CEC6" w:rsidR="00456DDB" w:rsidRPr="001157D8" w:rsidRDefault="00AC632E" w:rsidP="48074F6D">
      <w:pPr>
        <w:pStyle w:val="ListParagraph"/>
        <w:numPr>
          <w:ilvl w:val="0"/>
          <w:numId w:val="8"/>
        </w:numPr>
        <w:spacing w:after="0" w:line="249" w:lineRule="auto"/>
        <w:rPr>
          <w:sz w:val="24"/>
          <w:szCs w:val="24"/>
          <w:lang w:val="es-MX"/>
        </w:rPr>
      </w:pPr>
      <w:r w:rsidRPr="001157D8">
        <w:rPr>
          <w:color w:val="auto"/>
          <w:kern w:val="0"/>
          <w:sz w:val="24"/>
          <w:szCs w:val="24"/>
          <w:lang w:val="es-MX"/>
          <w14:ligatures w14:val="none"/>
        </w:rPr>
        <w:t xml:space="preserve">El derecho </w:t>
      </w:r>
      <w:r w:rsidR="003442E9" w:rsidRPr="001157D8">
        <w:rPr>
          <w:color w:val="auto"/>
          <w:kern w:val="0"/>
          <w:sz w:val="24"/>
          <w:szCs w:val="24"/>
          <w:lang w:val="es-MX"/>
          <w14:ligatures w14:val="none"/>
        </w:rPr>
        <w:t>de</w:t>
      </w:r>
      <w:r w:rsidRPr="001157D8">
        <w:rPr>
          <w:color w:val="auto"/>
          <w:kern w:val="0"/>
          <w:sz w:val="24"/>
          <w:szCs w:val="24"/>
          <w:lang w:val="es-MX"/>
          <w14:ligatures w14:val="none"/>
        </w:rPr>
        <w:t xml:space="preserve"> solicitar la modificación de los </w:t>
      </w:r>
      <w:r w:rsidR="003442E9" w:rsidRPr="001157D8">
        <w:rPr>
          <w:color w:val="auto"/>
          <w:kern w:val="0"/>
          <w:sz w:val="24"/>
          <w:szCs w:val="24"/>
          <w:lang w:val="es-MX"/>
          <w14:ligatures w14:val="none"/>
        </w:rPr>
        <w:t xml:space="preserve">expedientes </w:t>
      </w:r>
      <w:r w:rsidRPr="001157D8">
        <w:rPr>
          <w:color w:val="auto"/>
          <w:kern w:val="0"/>
          <w:sz w:val="24"/>
          <w:szCs w:val="24"/>
          <w:lang w:val="es-MX"/>
          <w14:ligatures w14:val="none"/>
        </w:rPr>
        <w:t xml:space="preserve">educativos del estudiante que el padre o </w:t>
      </w:r>
      <w:r w:rsidR="003442E9" w:rsidRPr="001157D8">
        <w:rPr>
          <w:color w:val="auto"/>
          <w:kern w:val="0"/>
          <w:sz w:val="24"/>
          <w:szCs w:val="24"/>
          <w:lang w:val="es-MX"/>
          <w14:ligatures w14:val="none"/>
        </w:rPr>
        <w:t xml:space="preserve">el </w:t>
      </w:r>
      <w:r w:rsidRPr="001157D8">
        <w:rPr>
          <w:color w:val="auto"/>
          <w:kern w:val="0"/>
          <w:sz w:val="24"/>
          <w:szCs w:val="24"/>
          <w:lang w:val="es-MX"/>
          <w14:ligatures w14:val="none"/>
        </w:rPr>
        <w:t>estudiante elegible cree que son</w:t>
      </w:r>
      <w:r w:rsidR="00D6519B" w:rsidRPr="001157D8">
        <w:rPr>
          <w:sz w:val="24"/>
          <w:szCs w:val="24"/>
          <w:lang w:val="es-MX"/>
        </w:rPr>
        <w:t xml:space="preserve"> </w:t>
      </w:r>
      <w:r w:rsidR="00625D83" w:rsidRPr="001157D8">
        <w:rPr>
          <w:sz w:val="24"/>
          <w:szCs w:val="24"/>
          <w:lang w:val="es-MX"/>
        </w:rPr>
        <w:t xml:space="preserve">inexactos, </w:t>
      </w:r>
      <w:r w:rsidR="008B7DE8" w:rsidRPr="001157D8">
        <w:rPr>
          <w:sz w:val="24"/>
          <w:szCs w:val="24"/>
          <w:lang w:val="es-MX"/>
        </w:rPr>
        <w:t xml:space="preserve">engañosos o en violación de los derechos de privacidad del estudiante bajo FERPA. (Ver ¿Cuál es el procedimiento </w:t>
      </w:r>
      <w:r w:rsidR="00B80F05" w:rsidRPr="001157D8">
        <w:rPr>
          <w:sz w:val="24"/>
          <w:szCs w:val="24"/>
          <w:lang w:val="es-MX"/>
        </w:rPr>
        <w:t xml:space="preserve">para </w:t>
      </w:r>
      <w:r w:rsidR="00E30DAB" w:rsidRPr="001157D8">
        <w:rPr>
          <w:sz w:val="24"/>
          <w:szCs w:val="24"/>
          <w:lang w:val="es-MX"/>
        </w:rPr>
        <w:t>cuestionar</w:t>
      </w:r>
      <w:r w:rsidR="008B7DE8" w:rsidRPr="001157D8">
        <w:rPr>
          <w:sz w:val="24"/>
          <w:szCs w:val="24"/>
          <w:lang w:val="es-MX"/>
        </w:rPr>
        <w:t xml:space="preserve"> </w:t>
      </w:r>
      <w:r w:rsidR="00E30DAB" w:rsidRPr="001157D8">
        <w:rPr>
          <w:sz w:val="24"/>
          <w:szCs w:val="24"/>
          <w:lang w:val="es-MX"/>
        </w:rPr>
        <w:t>los expedientes escolares</w:t>
      </w:r>
      <w:r w:rsidR="008B7DE8" w:rsidRPr="001157D8">
        <w:rPr>
          <w:sz w:val="24"/>
          <w:szCs w:val="24"/>
          <w:lang w:val="es-MX"/>
        </w:rPr>
        <w:t>?)</w:t>
      </w:r>
      <w:r w:rsidR="00D6519B" w:rsidRPr="001157D8">
        <w:rPr>
          <w:sz w:val="24"/>
          <w:szCs w:val="24"/>
          <w:lang w:val="es-MX"/>
        </w:rPr>
        <w:t xml:space="preserve">. </w:t>
      </w:r>
      <w:r w:rsidR="00456DDB" w:rsidRPr="001157D8">
        <w:rPr>
          <w:sz w:val="24"/>
          <w:szCs w:val="24"/>
          <w:lang w:val="es-MX"/>
        </w:rPr>
        <w:t xml:space="preserve"> </w:t>
      </w:r>
    </w:p>
    <w:p w14:paraId="5A161123" w14:textId="5892BBDA" w:rsidR="002A2E2C" w:rsidRPr="00A14966" w:rsidRDefault="003A0078" w:rsidP="00456DDB">
      <w:pPr>
        <w:pStyle w:val="ListParagraph"/>
        <w:numPr>
          <w:ilvl w:val="0"/>
          <w:numId w:val="8"/>
        </w:numPr>
        <w:spacing w:after="0" w:line="249" w:lineRule="auto"/>
        <w:rPr>
          <w:sz w:val="24"/>
          <w:szCs w:val="24"/>
          <w:lang w:val="es-419"/>
        </w:rPr>
      </w:pPr>
      <w:r w:rsidRPr="00A14966">
        <w:rPr>
          <w:sz w:val="24"/>
          <w:szCs w:val="24"/>
          <w:lang w:val="es-419"/>
        </w:rPr>
        <w:t>El derecho a dar su consentimiento por escrito antes que la escuela divulgue</w:t>
      </w:r>
      <w:r w:rsidR="007B1F37" w:rsidRPr="00A14966">
        <w:rPr>
          <w:sz w:val="24"/>
          <w:szCs w:val="24"/>
          <w:lang w:val="es-419"/>
        </w:rPr>
        <w:t>/comparta</w:t>
      </w:r>
      <w:r w:rsidR="00AC7100" w:rsidRPr="00A14966">
        <w:rPr>
          <w:sz w:val="24"/>
          <w:szCs w:val="24"/>
          <w:lang w:val="es-419"/>
        </w:rPr>
        <w:t xml:space="preserve"> la</w:t>
      </w:r>
      <w:r w:rsidRPr="00A14966">
        <w:rPr>
          <w:sz w:val="24"/>
          <w:szCs w:val="24"/>
          <w:lang w:val="es-419"/>
        </w:rPr>
        <w:t xml:space="preserve"> información de identificación personal (PII</w:t>
      </w:r>
      <w:r w:rsidR="00612F51" w:rsidRPr="00A14966">
        <w:rPr>
          <w:sz w:val="24"/>
          <w:szCs w:val="24"/>
          <w:lang w:val="es-419"/>
        </w:rPr>
        <w:t xml:space="preserve"> – </w:t>
      </w:r>
      <w:proofErr w:type="spellStart"/>
      <w:r w:rsidR="00612F51" w:rsidRPr="00A14966">
        <w:rPr>
          <w:sz w:val="24"/>
          <w:szCs w:val="24"/>
          <w:lang w:val="es-419"/>
        </w:rPr>
        <w:t>Personally</w:t>
      </w:r>
      <w:proofErr w:type="spellEnd"/>
      <w:r w:rsidR="00612F51" w:rsidRPr="00A14966">
        <w:rPr>
          <w:sz w:val="24"/>
          <w:szCs w:val="24"/>
          <w:lang w:val="es-419"/>
        </w:rPr>
        <w:t xml:space="preserve"> </w:t>
      </w:r>
      <w:proofErr w:type="spellStart"/>
      <w:r w:rsidR="00612F51" w:rsidRPr="00A14966">
        <w:rPr>
          <w:sz w:val="24"/>
          <w:szCs w:val="24"/>
          <w:lang w:val="es-419"/>
        </w:rPr>
        <w:t>Identifiable</w:t>
      </w:r>
      <w:proofErr w:type="spellEnd"/>
      <w:r w:rsidR="00612F51" w:rsidRPr="00A14966">
        <w:rPr>
          <w:sz w:val="24"/>
          <w:szCs w:val="24"/>
          <w:lang w:val="es-419"/>
        </w:rPr>
        <w:t xml:space="preserve"> </w:t>
      </w:r>
      <w:proofErr w:type="spellStart"/>
      <w:r w:rsidR="00612F51" w:rsidRPr="00A14966">
        <w:rPr>
          <w:sz w:val="24"/>
          <w:szCs w:val="24"/>
          <w:lang w:val="es-419"/>
        </w:rPr>
        <w:t>Information</w:t>
      </w:r>
      <w:proofErr w:type="spellEnd"/>
      <w:r w:rsidR="00612F51" w:rsidRPr="00A14966">
        <w:rPr>
          <w:sz w:val="24"/>
          <w:szCs w:val="24"/>
          <w:lang w:val="es-419"/>
        </w:rPr>
        <w:t>)</w:t>
      </w:r>
      <w:r w:rsidRPr="00A14966">
        <w:rPr>
          <w:sz w:val="24"/>
          <w:szCs w:val="24"/>
          <w:lang w:val="es-419"/>
        </w:rPr>
        <w:t xml:space="preserve"> de los expedientes educativos del estudiante, </w:t>
      </w:r>
      <w:r w:rsidR="00962F62" w:rsidRPr="00A14966">
        <w:rPr>
          <w:sz w:val="24"/>
          <w:szCs w:val="24"/>
          <w:lang w:val="es-419"/>
        </w:rPr>
        <w:t>salvo</w:t>
      </w:r>
      <w:r w:rsidRPr="00A14966">
        <w:rPr>
          <w:sz w:val="24"/>
          <w:szCs w:val="24"/>
          <w:lang w:val="es-419"/>
        </w:rPr>
        <w:t xml:space="preserve"> en la medida en que FERPA autoriza la divulgación</w:t>
      </w:r>
      <w:r w:rsidR="00123F27" w:rsidRPr="00A14966">
        <w:rPr>
          <w:sz w:val="24"/>
          <w:szCs w:val="24"/>
          <w:lang w:val="es-419"/>
        </w:rPr>
        <w:t>/compartir</w:t>
      </w:r>
      <w:r w:rsidRPr="00A14966">
        <w:rPr>
          <w:sz w:val="24"/>
          <w:szCs w:val="24"/>
          <w:lang w:val="es-419"/>
        </w:rPr>
        <w:t xml:space="preserve"> sin consentimiento. (Ver ¿Quién puede obtener la información de identificación personal</w:t>
      </w:r>
      <w:r w:rsidR="00D6519B" w:rsidRPr="00A14966">
        <w:rPr>
          <w:sz w:val="24"/>
          <w:szCs w:val="24"/>
          <w:lang w:val="es-419"/>
        </w:rPr>
        <w:t xml:space="preserve">?) </w:t>
      </w:r>
    </w:p>
    <w:p w14:paraId="1B9C47A8" w14:textId="019BD497" w:rsidR="002A2E2C" w:rsidRPr="00A14966" w:rsidRDefault="0080135F" w:rsidP="00456DDB">
      <w:pPr>
        <w:pStyle w:val="ListParagraph"/>
        <w:numPr>
          <w:ilvl w:val="0"/>
          <w:numId w:val="8"/>
        </w:numPr>
        <w:spacing w:after="0" w:line="249" w:lineRule="auto"/>
        <w:rPr>
          <w:sz w:val="24"/>
          <w:szCs w:val="24"/>
          <w:lang w:val="es-419"/>
        </w:rPr>
      </w:pPr>
      <w:r w:rsidRPr="00A14966">
        <w:rPr>
          <w:sz w:val="24"/>
          <w:szCs w:val="24"/>
          <w:lang w:val="es-419"/>
        </w:rPr>
        <w:t xml:space="preserve">El derecho a presentar una queja ante el Departamento de Educación de </w:t>
      </w:r>
      <w:r w:rsidR="00993D8B" w:rsidRPr="00A14966">
        <w:rPr>
          <w:sz w:val="24"/>
          <w:szCs w:val="24"/>
          <w:lang w:val="es-419"/>
        </w:rPr>
        <w:t xml:space="preserve">los </w:t>
      </w:r>
      <w:proofErr w:type="gramStart"/>
      <w:r w:rsidRPr="00A14966">
        <w:rPr>
          <w:sz w:val="24"/>
          <w:szCs w:val="24"/>
          <w:lang w:val="es-419"/>
        </w:rPr>
        <w:t>EE.UU.</w:t>
      </w:r>
      <w:proofErr w:type="gramEnd"/>
      <w:r w:rsidRPr="00A14966">
        <w:rPr>
          <w:sz w:val="24"/>
          <w:szCs w:val="24"/>
          <w:lang w:val="es-419"/>
        </w:rPr>
        <w:t xml:space="preserve"> </w:t>
      </w:r>
      <w:r w:rsidR="00BA723D" w:rsidRPr="00A14966">
        <w:rPr>
          <w:sz w:val="24"/>
          <w:szCs w:val="24"/>
          <w:lang w:val="es-419"/>
        </w:rPr>
        <w:t>rela</w:t>
      </w:r>
      <w:r w:rsidR="004A0614" w:rsidRPr="00A14966">
        <w:rPr>
          <w:sz w:val="24"/>
          <w:szCs w:val="24"/>
          <w:lang w:val="es-419"/>
        </w:rPr>
        <w:t>tiv</w:t>
      </w:r>
      <w:r w:rsidR="00FD7152" w:rsidRPr="00A14966">
        <w:rPr>
          <w:sz w:val="24"/>
          <w:szCs w:val="24"/>
          <w:lang w:val="es-419"/>
        </w:rPr>
        <w:t>a</w:t>
      </w:r>
      <w:r w:rsidR="004A0614" w:rsidRPr="00A14966">
        <w:rPr>
          <w:sz w:val="24"/>
          <w:szCs w:val="24"/>
          <w:lang w:val="es-419"/>
        </w:rPr>
        <w:t xml:space="preserve"> a </w:t>
      </w:r>
      <w:r w:rsidR="00A5107D" w:rsidRPr="00A14966">
        <w:rPr>
          <w:sz w:val="24"/>
          <w:szCs w:val="24"/>
          <w:lang w:val="es-419"/>
        </w:rPr>
        <w:t>supuest</w:t>
      </w:r>
      <w:r w:rsidR="00797C46" w:rsidRPr="00A14966">
        <w:rPr>
          <w:sz w:val="24"/>
          <w:szCs w:val="24"/>
          <w:lang w:val="es-419"/>
        </w:rPr>
        <w:t>as</w:t>
      </w:r>
      <w:r w:rsidRPr="00A14966">
        <w:rPr>
          <w:sz w:val="24"/>
          <w:szCs w:val="24"/>
          <w:lang w:val="es-419"/>
        </w:rPr>
        <w:t xml:space="preserve"> fallas del Distrito Escolar del Condado de Washoe </w:t>
      </w:r>
      <w:r w:rsidR="00ED2F44" w:rsidRPr="00A14966">
        <w:rPr>
          <w:sz w:val="24"/>
          <w:szCs w:val="24"/>
          <w:lang w:val="es-419"/>
        </w:rPr>
        <w:t>en</w:t>
      </w:r>
      <w:r w:rsidRPr="00A14966">
        <w:rPr>
          <w:sz w:val="24"/>
          <w:szCs w:val="24"/>
          <w:lang w:val="es-419"/>
        </w:rPr>
        <w:t xml:space="preserve"> cumplir con los requisitos de FERPA. (Ver </w:t>
      </w:r>
      <w:r w:rsidR="00DC282E" w:rsidRPr="00A14966">
        <w:rPr>
          <w:sz w:val="24"/>
          <w:szCs w:val="24"/>
          <w:lang w:val="es-419"/>
        </w:rPr>
        <w:t>a seguir</w:t>
      </w:r>
      <w:r w:rsidRPr="00A14966">
        <w:rPr>
          <w:sz w:val="24"/>
          <w:szCs w:val="24"/>
          <w:lang w:val="es-419"/>
        </w:rPr>
        <w:t xml:space="preserve"> </w:t>
      </w:r>
      <w:r w:rsidR="00F833CF" w:rsidRPr="00A14966">
        <w:rPr>
          <w:sz w:val="24"/>
          <w:szCs w:val="24"/>
          <w:lang w:val="es-419"/>
        </w:rPr>
        <w:t xml:space="preserve">la </w:t>
      </w:r>
      <w:r w:rsidR="00DC282E" w:rsidRPr="00A14966">
        <w:rPr>
          <w:sz w:val="24"/>
          <w:szCs w:val="24"/>
          <w:lang w:val="es-419"/>
        </w:rPr>
        <w:t xml:space="preserve">dirección </w:t>
      </w:r>
      <w:r w:rsidR="00E80CA9" w:rsidRPr="00A14966">
        <w:rPr>
          <w:sz w:val="24"/>
          <w:szCs w:val="24"/>
          <w:lang w:val="es-419"/>
        </w:rPr>
        <w:t>donde</w:t>
      </w:r>
      <w:r w:rsidR="00DC282E" w:rsidRPr="00A14966">
        <w:rPr>
          <w:sz w:val="24"/>
          <w:szCs w:val="24"/>
          <w:lang w:val="es-419"/>
        </w:rPr>
        <w:t xml:space="preserve"> presenta</w:t>
      </w:r>
      <w:r w:rsidR="00E80CA9" w:rsidRPr="00A14966">
        <w:rPr>
          <w:sz w:val="24"/>
          <w:szCs w:val="24"/>
          <w:lang w:val="es-419"/>
        </w:rPr>
        <w:t>r</w:t>
      </w:r>
      <w:r w:rsidRPr="00A14966">
        <w:rPr>
          <w:sz w:val="24"/>
          <w:szCs w:val="24"/>
          <w:lang w:val="es-419"/>
        </w:rPr>
        <w:t xml:space="preserve"> una queja</w:t>
      </w:r>
      <w:r w:rsidR="00D6519B" w:rsidRPr="00A14966">
        <w:rPr>
          <w:sz w:val="24"/>
          <w:szCs w:val="24"/>
          <w:lang w:val="es-419"/>
        </w:rPr>
        <w:t>)</w:t>
      </w:r>
      <w:r w:rsidRPr="00A14966">
        <w:rPr>
          <w:sz w:val="24"/>
          <w:szCs w:val="24"/>
          <w:lang w:val="es-419"/>
        </w:rPr>
        <w:t>.</w:t>
      </w:r>
    </w:p>
    <w:p w14:paraId="5575A6A3" w14:textId="77777777" w:rsidR="002A2E2C" w:rsidRPr="00A14966" w:rsidRDefault="00D6519B">
      <w:pPr>
        <w:spacing w:after="0" w:line="259" w:lineRule="auto"/>
        <w:ind w:left="0" w:firstLine="0"/>
        <w:rPr>
          <w:sz w:val="24"/>
          <w:szCs w:val="24"/>
          <w:lang w:val="es-419"/>
        </w:rPr>
      </w:pPr>
      <w:r w:rsidRPr="00A14966">
        <w:rPr>
          <w:sz w:val="24"/>
          <w:szCs w:val="24"/>
          <w:lang w:val="es-419"/>
        </w:rPr>
        <w:t xml:space="preserve"> </w:t>
      </w:r>
    </w:p>
    <w:p w14:paraId="1D86944F" w14:textId="27E08F78" w:rsidR="002A2E2C" w:rsidRPr="001157D8" w:rsidRDefault="00FE50EC" w:rsidP="48074F6D">
      <w:pPr>
        <w:spacing w:after="13"/>
        <w:ind w:left="-5"/>
        <w:rPr>
          <w:sz w:val="24"/>
          <w:szCs w:val="24"/>
          <w:lang w:val="es-MX"/>
        </w:rPr>
      </w:pPr>
      <w:r w:rsidRPr="001157D8">
        <w:rPr>
          <w:b/>
          <w:bCs/>
          <w:sz w:val="24"/>
          <w:szCs w:val="24"/>
          <w:lang w:val="es-MX"/>
        </w:rPr>
        <w:t xml:space="preserve">Los padres y los guardianes o los estudiantes de 18 </w:t>
      </w:r>
      <w:r w:rsidR="006A068C" w:rsidRPr="001157D8">
        <w:rPr>
          <w:b/>
          <w:bCs/>
          <w:sz w:val="24"/>
          <w:szCs w:val="24"/>
          <w:lang w:val="es-MX"/>
        </w:rPr>
        <w:t>años</w:t>
      </w:r>
      <w:r w:rsidRPr="001157D8">
        <w:rPr>
          <w:b/>
          <w:bCs/>
          <w:sz w:val="24"/>
          <w:szCs w:val="24"/>
          <w:lang w:val="es-MX"/>
        </w:rPr>
        <w:t xml:space="preserve"> o mayores que no quieren que la información del directorio</w:t>
      </w:r>
      <w:r w:rsidR="00716C3F" w:rsidRPr="001157D8">
        <w:rPr>
          <w:b/>
          <w:bCs/>
          <w:sz w:val="24"/>
          <w:szCs w:val="24"/>
          <w:lang w:val="es-MX"/>
        </w:rPr>
        <w:t>/</w:t>
      </w:r>
      <w:r w:rsidR="00E5352D" w:rsidRPr="001157D8">
        <w:rPr>
          <w:b/>
          <w:bCs/>
          <w:sz w:val="24"/>
          <w:szCs w:val="24"/>
          <w:lang w:val="es-MX"/>
        </w:rPr>
        <w:t>listado [de estudiantes]</w:t>
      </w:r>
      <w:r w:rsidRPr="001157D8">
        <w:rPr>
          <w:b/>
          <w:bCs/>
          <w:sz w:val="24"/>
          <w:szCs w:val="24"/>
          <w:lang w:val="es-MX"/>
        </w:rPr>
        <w:t xml:space="preserve"> sea </w:t>
      </w:r>
      <w:r w:rsidR="007B1F37" w:rsidRPr="001157D8">
        <w:rPr>
          <w:b/>
          <w:bCs/>
          <w:sz w:val="24"/>
          <w:szCs w:val="24"/>
          <w:lang w:val="es-MX"/>
        </w:rPr>
        <w:t>d</w:t>
      </w:r>
      <w:r w:rsidRPr="001157D8">
        <w:rPr>
          <w:b/>
          <w:bCs/>
          <w:sz w:val="24"/>
          <w:szCs w:val="24"/>
          <w:lang w:val="es-MX"/>
        </w:rPr>
        <w:t>i</w:t>
      </w:r>
      <w:r w:rsidR="007B1F37" w:rsidRPr="001157D8">
        <w:rPr>
          <w:b/>
          <w:bCs/>
          <w:sz w:val="24"/>
          <w:szCs w:val="24"/>
          <w:lang w:val="es-MX"/>
        </w:rPr>
        <w:t>vulgada</w:t>
      </w:r>
      <w:r w:rsidR="00966F31" w:rsidRPr="001157D8">
        <w:rPr>
          <w:b/>
          <w:bCs/>
          <w:sz w:val="24"/>
          <w:szCs w:val="24"/>
          <w:lang w:val="es-MX"/>
        </w:rPr>
        <w:t>/compartida</w:t>
      </w:r>
      <w:r w:rsidRPr="001157D8">
        <w:rPr>
          <w:b/>
          <w:bCs/>
          <w:sz w:val="24"/>
          <w:szCs w:val="24"/>
          <w:lang w:val="es-MX"/>
        </w:rPr>
        <w:t xml:space="preserve"> deben notificar al director de la escuela antes del 1 de octubre. Se ha creado un formulario sencillo para este fin que está disponible en todas las escuelas High </w:t>
      </w:r>
      <w:proofErr w:type="spellStart"/>
      <w:r w:rsidRPr="001157D8">
        <w:rPr>
          <w:b/>
          <w:bCs/>
          <w:sz w:val="24"/>
          <w:szCs w:val="24"/>
          <w:lang w:val="es-MX"/>
        </w:rPr>
        <w:t>Schools</w:t>
      </w:r>
      <w:proofErr w:type="spellEnd"/>
      <w:r w:rsidRPr="001157D8">
        <w:rPr>
          <w:b/>
          <w:bCs/>
          <w:sz w:val="24"/>
          <w:szCs w:val="24"/>
          <w:lang w:val="es-MX"/>
        </w:rPr>
        <w:t xml:space="preserve"> y en la página</w:t>
      </w:r>
      <w:r w:rsidR="00087C6B" w:rsidRPr="001157D8">
        <w:rPr>
          <w:b/>
          <w:bCs/>
          <w:sz w:val="24"/>
          <w:szCs w:val="24"/>
          <w:lang w:val="es-MX"/>
        </w:rPr>
        <w:t>/sitio</w:t>
      </w:r>
      <w:r w:rsidRPr="001157D8">
        <w:rPr>
          <w:b/>
          <w:bCs/>
          <w:sz w:val="24"/>
          <w:szCs w:val="24"/>
          <w:lang w:val="es-MX"/>
        </w:rPr>
        <w:t xml:space="preserve"> web del Distrito </w:t>
      </w:r>
      <w:r w:rsidR="00B75229" w:rsidRPr="001157D8">
        <w:rPr>
          <w:b/>
          <w:bCs/>
          <w:sz w:val="24"/>
          <w:szCs w:val="24"/>
          <w:lang w:val="es-MX"/>
        </w:rPr>
        <w:t xml:space="preserve">bajo el nombre de </w:t>
      </w:r>
      <w:r w:rsidR="005A1C4C" w:rsidRPr="001157D8">
        <w:rPr>
          <w:b/>
          <w:bCs/>
          <w:sz w:val="24"/>
          <w:szCs w:val="24"/>
          <w:lang w:val="es-MX"/>
        </w:rPr>
        <w:t>“</w:t>
      </w:r>
      <w:proofErr w:type="spellStart"/>
      <w:r w:rsidR="005A1C4C" w:rsidRPr="001157D8">
        <w:rPr>
          <w:b/>
          <w:bCs/>
          <w:sz w:val="24"/>
          <w:szCs w:val="24"/>
          <w:lang w:val="es-MX"/>
        </w:rPr>
        <w:t>Paren</w:t>
      </w:r>
      <w:r w:rsidR="00B75229" w:rsidRPr="001157D8">
        <w:rPr>
          <w:b/>
          <w:bCs/>
          <w:sz w:val="24"/>
          <w:szCs w:val="24"/>
          <w:lang w:val="es-MX"/>
        </w:rPr>
        <w:t>t</w:t>
      </w:r>
      <w:proofErr w:type="spellEnd"/>
      <w:r w:rsidR="005A1C4C" w:rsidRPr="001157D8">
        <w:rPr>
          <w:b/>
          <w:bCs/>
          <w:sz w:val="24"/>
          <w:szCs w:val="24"/>
          <w:lang w:val="es-MX"/>
        </w:rPr>
        <w:t xml:space="preserve"> </w:t>
      </w:r>
      <w:proofErr w:type="spellStart"/>
      <w:r w:rsidR="005A1C4C" w:rsidRPr="001157D8">
        <w:rPr>
          <w:b/>
          <w:bCs/>
          <w:sz w:val="24"/>
          <w:szCs w:val="24"/>
          <w:lang w:val="es-MX"/>
        </w:rPr>
        <w:t>Rights</w:t>
      </w:r>
      <w:proofErr w:type="spellEnd"/>
      <w:r w:rsidR="005A1C4C" w:rsidRPr="001157D8">
        <w:rPr>
          <w:b/>
          <w:bCs/>
          <w:sz w:val="24"/>
          <w:szCs w:val="24"/>
          <w:lang w:val="es-MX"/>
        </w:rPr>
        <w:t xml:space="preserve"> </w:t>
      </w:r>
      <w:proofErr w:type="spellStart"/>
      <w:r w:rsidR="005A1C4C" w:rsidRPr="001157D8">
        <w:rPr>
          <w:b/>
          <w:bCs/>
          <w:sz w:val="24"/>
          <w:szCs w:val="24"/>
          <w:lang w:val="es-MX"/>
        </w:rPr>
        <w:t>to</w:t>
      </w:r>
      <w:proofErr w:type="spellEnd"/>
      <w:r w:rsidR="005A1C4C" w:rsidRPr="001157D8">
        <w:rPr>
          <w:b/>
          <w:bCs/>
          <w:sz w:val="24"/>
          <w:szCs w:val="24"/>
          <w:lang w:val="es-MX"/>
        </w:rPr>
        <w:t xml:space="preserve"> </w:t>
      </w:r>
      <w:proofErr w:type="spellStart"/>
      <w:r w:rsidR="00D52A7A" w:rsidRPr="001157D8">
        <w:rPr>
          <w:b/>
          <w:bCs/>
          <w:sz w:val="24"/>
          <w:szCs w:val="24"/>
          <w:lang w:val="es-MX"/>
        </w:rPr>
        <w:t>opt</w:t>
      </w:r>
      <w:proofErr w:type="spellEnd"/>
      <w:r w:rsidR="005A1C4C" w:rsidRPr="001157D8">
        <w:rPr>
          <w:b/>
          <w:bCs/>
          <w:sz w:val="24"/>
          <w:szCs w:val="24"/>
          <w:lang w:val="es-MX"/>
        </w:rPr>
        <w:t xml:space="preserve"> Out of </w:t>
      </w:r>
      <w:proofErr w:type="spellStart"/>
      <w:r w:rsidR="005A1C4C" w:rsidRPr="001157D8">
        <w:rPr>
          <w:b/>
          <w:bCs/>
          <w:sz w:val="24"/>
          <w:szCs w:val="24"/>
          <w:lang w:val="es-MX"/>
        </w:rPr>
        <w:t>Directory</w:t>
      </w:r>
      <w:proofErr w:type="spellEnd"/>
      <w:r w:rsidR="005A1C4C" w:rsidRPr="001157D8">
        <w:rPr>
          <w:b/>
          <w:bCs/>
          <w:sz w:val="24"/>
          <w:szCs w:val="24"/>
          <w:lang w:val="es-MX"/>
        </w:rPr>
        <w:t xml:space="preserve"> </w:t>
      </w:r>
      <w:proofErr w:type="spellStart"/>
      <w:r w:rsidR="005A1C4C" w:rsidRPr="001157D8">
        <w:rPr>
          <w:b/>
          <w:bCs/>
          <w:sz w:val="24"/>
          <w:szCs w:val="24"/>
          <w:lang w:val="es-MX"/>
        </w:rPr>
        <w:t>Information</w:t>
      </w:r>
      <w:proofErr w:type="spellEnd"/>
      <w:r w:rsidR="005A1C4C" w:rsidRPr="001157D8">
        <w:rPr>
          <w:b/>
          <w:bCs/>
          <w:sz w:val="24"/>
          <w:szCs w:val="24"/>
          <w:lang w:val="es-MX"/>
        </w:rPr>
        <w:t>”</w:t>
      </w:r>
      <w:r w:rsidR="00F87E14" w:rsidRPr="001157D8">
        <w:rPr>
          <w:b/>
          <w:bCs/>
          <w:sz w:val="24"/>
          <w:szCs w:val="24"/>
          <w:lang w:val="es-MX"/>
        </w:rPr>
        <w:t xml:space="preserve"> (</w:t>
      </w:r>
      <w:r w:rsidR="004273BC" w:rsidRPr="001157D8">
        <w:rPr>
          <w:b/>
          <w:bCs/>
          <w:sz w:val="24"/>
          <w:szCs w:val="24"/>
          <w:lang w:val="es-MX"/>
        </w:rPr>
        <w:t xml:space="preserve">Derecho de los padres </w:t>
      </w:r>
      <w:r w:rsidR="00F06789" w:rsidRPr="001157D8">
        <w:rPr>
          <w:b/>
          <w:bCs/>
          <w:sz w:val="24"/>
          <w:szCs w:val="24"/>
          <w:lang w:val="es-MX"/>
        </w:rPr>
        <w:t>a no participar</w:t>
      </w:r>
      <w:r w:rsidR="002F06AA" w:rsidRPr="001157D8">
        <w:rPr>
          <w:b/>
          <w:bCs/>
          <w:sz w:val="24"/>
          <w:szCs w:val="24"/>
          <w:lang w:val="es-MX"/>
        </w:rPr>
        <w:t xml:space="preserve"> del direc</w:t>
      </w:r>
      <w:r w:rsidR="009621DC" w:rsidRPr="001157D8">
        <w:rPr>
          <w:b/>
          <w:bCs/>
          <w:sz w:val="24"/>
          <w:szCs w:val="24"/>
          <w:lang w:val="es-MX"/>
        </w:rPr>
        <w:t>torio/listado)</w:t>
      </w:r>
      <w:r w:rsidR="00D6519B" w:rsidRPr="001157D8">
        <w:rPr>
          <w:b/>
          <w:bCs/>
          <w:sz w:val="24"/>
          <w:szCs w:val="24"/>
          <w:lang w:val="es-MX"/>
        </w:rPr>
        <w:t xml:space="preserve">.  </w:t>
      </w:r>
      <w:r w:rsidR="00CC3418" w:rsidRPr="001157D8">
        <w:rPr>
          <w:b/>
          <w:bCs/>
          <w:sz w:val="24"/>
          <w:szCs w:val="24"/>
          <w:lang w:val="es-MX"/>
        </w:rPr>
        <w:t xml:space="preserve">Este formulario </w:t>
      </w:r>
      <w:r w:rsidR="002D4509" w:rsidRPr="001157D8">
        <w:rPr>
          <w:b/>
          <w:bCs/>
          <w:sz w:val="24"/>
          <w:szCs w:val="24"/>
          <w:lang w:val="es-MX"/>
        </w:rPr>
        <w:t>impide que</w:t>
      </w:r>
      <w:r w:rsidR="00CC3418" w:rsidRPr="001157D8">
        <w:rPr>
          <w:b/>
          <w:bCs/>
          <w:sz w:val="24"/>
          <w:szCs w:val="24"/>
          <w:lang w:val="es-MX"/>
        </w:rPr>
        <w:t xml:space="preserve"> la información </w:t>
      </w:r>
      <w:r w:rsidR="00DB5952" w:rsidRPr="001157D8">
        <w:rPr>
          <w:b/>
          <w:bCs/>
          <w:sz w:val="24"/>
          <w:szCs w:val="24"/>
          <w:lang w:val="es-MX"/>
        </w:rPr>
        <w:t xml:space="preserve">sea divulgada/compartida </w:t>
      </w:r>
      <w:r w:rsidR="008C57AF" w:rsidRPr="001157D8">
        <w:rPr>
          <w:b/>
          <w:bCs/>
          <w:sz w:val="24"/>
          <w:szCs w:val="24"/>
          <w:lang w:val="es-MX"/>
        </w:rPr>
        <w:t>con</w:t>
      </w:r>
      <w:r w:rsidR="00CC3418" w:rsidRPr="001157D8">
        <w:rPr>
          <w:b/>
          <w:bCs/>
          <w:sz w:val="24"/>
          <w:szCs w:val="24"/>
          <w:lang w:val="es-MX"/>
        </w:rPr>
        <w:t xml:space="preserve"> todo el mundo</w:t>
      </w:r>
      <w:r w:rsidR="009C5977" w:rsidRPr="001157D8">
        <w:rPr>
          <w:b/>
          <w:bCs/>
          <w:sz w:val="24"/>
          <w:szCs w:val="24"/>
          <w:lang w:val="es-MX"/>
        </w:rPr>
        <w:t xml:space="preserve">, o </w:t>
      </w:r>
      <w:r w:rsidR="00593735" w:rsidRPr="001157D8">
        <w:rPr>
          <w:b/>
          <w:bCs/>
          <w:sz w:val="24"/>
          <w:szCs w:val="24"/>
          <w:lang w:val="es-MX"/>
        </w:rPr>
        <w:t>solamente</w:t>
      </w:r>
      <w:r w:rsidR="009C5977" w:rsidRPr="001157D8">
        <w:rPr>
          <w:b/>
          <w:bCs/>
          <w:sz w:val="24"/>
          <w:szCs w:val="24"/>
          <w:lang w:val="es-MX"/>
        </w:rPr>
        <w:t xml:space="preserve"> </w:t>
      </w:r>
      <w:r w:rsidR="00E31C06" w:rsidRPr="001157D8">
        <w:rPr>
          <w:b/>
          <w:bCs/>
          <w:sz w:val="24"/>
          <w:szCs w:val="24"/>
          <w:lang w:val="es-MX"/>
        </w:rPr>
        <w:t>con</w:t>
      </w:r>
      <w:r w:rsidR="009C5977" w:rsidRPr="001157D8">
        <w:rPr>
          <w:b/>
          <w:bCs/>
          <w:sz w:val="24"/>
          <w:szCs w:val="24"/>
          <w:lang w:val="es-MX"/>
        </w:rPr>
        <w:t xml:space="preserve"> los reclutadores militares. Si la escuela no recibe el formulario antes del 1 de octubre, la escuela y el Distrito asumirán</w:t>
      </w:r>
      <w:r w:rsidR="008B6355" w:rsidRPr="001157D8">
        <w:rPr>
          <w:b/>
          <w:bCs/>
          <w:sz w:val="24"/>
          <w:szCs w:val="24"/>
          <w:lang w:val="es-MX"/>
        </w:rPr>
        <w:t>/entenderán</w:t>
      </w:r>
      <w:r w:rsidR="009C5977" w:rsidRPr="001157D8">
        <w:rPr>
          <w:b/>
          <w:bCs/>
          <w:sz w:val="24"/>
          <w:szCs w:val="24"/>
          <w:lang w:val="es-MX"/>
        </w:rPr>
        <w:t xml:space="preserve"> que se ha dado el consentimiento</w:t>
      </w:r>
      <w:r w:rsidR="00F77D42" w:rsidRPr="001157D8">
        <w:rPr>
          <w:b/>
          <w:bCs/>
          <w:sz w:val="24"/>
          <w:szCs w:val="24"/>
          <w:lang w:val="es-MX"/>
        </w:rPr>
        <w:t xml:space="preserve"> para divulgar</w:t>
      </w:r>
      <w:r w:rsidR="00D6519B" w:rsidRPr="001157D8">
        <w:rPr>
          <w:b/>
          <w:bCs/>
          <w:sz w:val="24"/>
          <w:szCs w:val="24"/>
          <w:lang w:val="es-MX"/>
        </w:rPr>
        <w:t xml:space="preserve">.  </w:t>
      </w:r>
      <w:r w:rsidR="00D6519B" w:rsidRPr="001157D8">
        <w:rPr>
          <w:b/>
          <w:bCs/>
          <w:i/>
          <w:iCs/>
          <w:sz w:val="24"/>
          <w:szCs w:val="24"/>
          <w:lang w:val="es-MX"/>
        </w:rPr>
        <w:t xml:space="preserve"> </w:t>
      </w:r>
    </w:p>
    <w:p w14:paraId="4EF44D0D" w14:textId="77777777" w:rsidR="002A2E2C" w:rsidRPr="00A14966" w:rsidRDefault="00D6519B">
      <w:pPr>
        <w:spacing w:after="2" w:line="259" w:lineRule="auto"/>
        <w:ind w:left="0" w:firstLine="0"/>
        <w:rPr>
          <w:sz w:val="24"/>
          <w:szCs w:val="24"/>
          <w:lang w:val="es-419"/>
        </w:rPr>
      </w:pPr>
      <w:r w:rsidRPr="00A14966">
        <w:rPr>
          <w:b/>
          <w:i/>
          <w:sz w:val="24"/>
          <w:szCs w:val="24"/>
          <w:lang w:val="es-419"/>
        </w:rPr>
        <w:t xml:space="preserve"> </w:t>
      </w:r>
    </w:p>
    <w:p w14:paraId="0D3CC7F6" w14:textId="2CCA81D3" w:rsidR="002A2E2C" w:rsidRPr="00A14966" w:rsidRDefault="00690072">
      <w:pPr>
        <w:spacing w:after="0" w:line="239" w:lineRule="auto"/>
        <w:ind w:left="0" w:firstLine="0"/>
        <w:rPr>
          <w:sz w:val="24"/>
          <w:szCs w:val="24"/>
          <w:lang w:val="es-419"/>
        </w:rPr>
      </w:pPr>
      <w:r w:rsidRPr="00A14966">
        <w:rPr>
          <w:b/>
          <w:i/>
          <w:sz w:val="24"/>
          <w:szCs w:val="24"/>
          <w:lang w:val="es-419"/>
        </w:rPr>
        <w:t xml:space="preserve">Las </w:t>
      </w:r>
      <w:r w:rsidR="00432319" w:rsidRPr="00A14966">
        <w:rPr>
          <w:b/>
          <w:i/>
          <w:sz w:val="24"/>
          <w:szCs w:val="24"/>
          <w:lang w:val="es-419"/>
        </w:rPr>
        <w:t>normas</w:t>
      </w:r>
      <w:r w:rsidRPr="00A14966">
        <w:rPr>
          <w:b/>
          <w:i/>
          <w:sz w:val="24"/>
          <w:szCs w:val="24"/>
          <w:lang w:val="es-419"/>
        </w:rPr>
        <w:t xml:space="preserve"> del Distrito sobre el acceso a la información de los estudiantes están en cumplimiento con FERPA y </w:t>
      </w:r>
      <w:r w:rsidR="00BB30C7" w:rsidRPr="00A14966">
        <w:rPr>
          <w:b/>
          <w:i/>
          <w:sz w:val="24"/>
          <w:szCs w:val="24"/>
          <w:lang w:val="es-419"/>
        </w:rPr>
        <w:t xml:space="preserve">con </w:t>
      </w:r>
      <w:r w:rsidRPr="00A14966">
        <w:rPr>
          <w:b/>
          <w:i/>
          <w:sz w:val="24"/>
          <w:szCs w:val="24"/>
          <w:lang w:val="es-419"/>
        </w:rPr>
        <w:t xml:space="preserve">el Estatuto </w:t>
      </w:r>
      <w:r w:rsidR="00BB30C7" w:rsidRPr="00A14966">
        <w:rPr>
          <w:b/>
          <w:i/>
          <w:sz w:val="24"/>
          <w:szCs w:val="24"/>
          <w:lang w:val="es-419"/>
        </w:rPr>
        <w:t xml:space="preserve">Revisado </w:t>
      </w:r>
      <w:r w:rsidRPr="00A14966">
        <w:rPr>
          <w:b/>
          <w:i/>
          <w:sz w:val="24"/>
          <w:szCs w:val="24"/>
          <w:lang w:val="es-419"/>
        </w:rPr>
        <w:t>de Nevada (NRS) 392.029 de la sesión legislativa 1997</w:t>
      </w:r>
      <w:r w:rsidR="00D6519B" w:rsidRPr="00A14966">
        <w:rPr>
          <w:b/>
          <w:i/>
          <w:sz w:val="24"/>
          <w:szCs w:val="24"/>
          <w:lang w:val="es-419"/>
        </w:rPr>
        <w:t xml:space="preserve">. </w:t>
      </w:r>
    </w:p>
    <w:p w14:paraId="6FCFF2D8" w14:textId="77777777" w:rsidR="002A2E2C" w:rsidRPr="00A14966" w:rsidRDefault="00D6519B">
      <w:pPr>
        <w:spacing w:after="0" w:line="259" w:lineRule="auto"/>
        <w:ind w:left="0" w:firstLine="0"/>
        <w:rPr>
          <w:sz w:val="24"/>
          <w:szCs w:val="24"/>
          <w:lang w:val="es-419"/>
        </w:rPr>
      </w:pPr>
      <w:r w:rsidRPr="00A14966">
        <w:rPr>
          <w:b/>
          <w:sz w:val="24"/>
          <w:szCs w:val="24"/>
          <w:lang w:val="es-419"/>
        </w:rPr>
        <w:t xml:space="preserve"> </w:t>
      </w:r>
    </w:p>
    <w:p w14:paraId="18D66CDA" w14:textId="1BCF9A42" w:rsidR="00D447C9" w:rsidRPr="00A14966" w:rsidRDefault="00D447C9" w:rsidP="00D447C9">
      <w:pPr>
        <w:pStyle w:val="BodyText1"/>
        <w:tabs>
          <w:tab w:val="left" w:pos="180"/>
        </w:tabs>
        <w:spacing w:line="180" w:lineRule="atLeast"/>
        <w:rPr>
          <w:rFonts w:ascii="Times New Roman" w:hAnsi="Times New Roman"/>
          <w:b/>
          <w:spacing w:val="0"/>
          <w:sz w:val="24"/>
          <w:szCs w:val="24"/>
          <w:lang w:val="es-419"/>
        </w:rPr>
      </w:pPr>
      <w:r w:rsidRPr="00A14966">
        <w:rPr>
          <w:rFonts w:ascii="Times New Roman" w:hAnsi="Times New Roman"/>
          <w:b/>
          <w:spacing w:val="0"/>
          <w:sz w:val="24"/>
          <w:szCs w:val="24"/>
          <w:lang w:val="es-419"/>
        </w:rPr>
        <w:t xml:space="preserve">¿Cuál es la información </w:t>
      </w:r>
      <w:r w:rsidR="005C006D" w:rsidRPr="00A14966">
        <w:rPr>
          <w:rFonts w:ascii="Times New Roman" w:hAnsi="Times New Roman"/>
          <w:b/>
          <w:spacing w:val="0"/>
          <w:sz w:val="24"/>
          <w:szCs w:val="24"/>
          <w:lang w:val="es-419"/>
        </w:rPr>
        <w:t xml:space="preserve">general </w:t>
      </w:r>
      <w:r w:rsidRPr="00A14966">
        <w:rPr>
          <w:rFonts w:ascii="Times New Roman" w:hAnsi="Times New Roman"/>
          <w:b/>
          <w:spacing w:val="0"/>
          <w:sz w:val="24"/>
          <w:szCs w:val="24"/>
          <w:lang w:val="es-419"/>
        </w:rPr>
        <w:t>del directorio?</w:t>
      </w:r>
    </w:p>
    <w:p w14:paraId="11EF9DFB" w14:textId="081E5728" w:rsidR="002A2E2C" w:rsidRPr="00A14966" w:rsidRDefault="00D447C9" w:rsidP="00D447C9">
      <w:pPr>
        <w:ind w:left="-5" w:right="17"/>
        <w:rPr>
          <w:sz w:val="24"/>
          <w:szCs w:val="24"/>
          <w:lang w:val="es-419"/>
        </w:rPr>
      </w:pPr>
      <w:r w:rsidRPr="00A14966">
        <w:rPr>
          <w:sz w:val="24"/>
          <w:szCs w:val="24"/>
          <w:lang w:val="es-419"/>
        </w:rPr>
        <w:t xml:space="preserve">Algunas informaciones </w:t>
      </w:r>
      <w:r w:rsidR="00461C9C" w:rsidRPr="00A14966">
        <w:rPr>
          <w:sz w:val="24"/>
          <w:szCs w:val="24"/>
          <w:lang w:val="es-419"/>
        </w:rPr>
        <w:t xml:space="preserve">solo </w:t>
      </w:r>
      <w:r w:rsidR="00137F7B" w:rsidRPr="00A14966">
        <w:rPr>
          <w:sz w:val="24"/>
          <w:szCs w:val="24"/>
          <w:lang w:val="es-419"/>
        </w:rPr>
        <w:t>est</w:t>
      </w:r>
      <w:r w:rsidR="00895AFC" w:rsidRPr="00A14966">
        <w:rPr>
          <w:sz w:val="24"/>
          <w:szCs w:val="24"/>
          <w:lang w:val="es-419"/>
        </w:rPr>
        <w:t>á</w:t>
      </w:r>
      <w:r w:rsidR="00137F7B" w:rsidRPr="00A14966">
        <w:rPr>
          <w:sz w:val="24"/>
          <w:szCs w:val="24"/>
          <w:lang w:val="es-419"/>
        </w:rPr>
        <w:t>n</w:t>
      </w:r>
      <w:r w:rsidRPr="00A14966">
        <w:rPr>
          <w:sz w:val="24"/>
          <w:szCs w:val="24"/>
          <w:lang w:val="es-419"/>
        </w:rPr>
        <w:t xml:space="preserve"> </w:t>
      </w:r>
      <w:r w:rsidR="00EC4761" w:rsidRPr="00A14966">
        <w:rPr>
          <w:sz w:val="24"/>
          <w:szCs w:val="24"/>
          <w:lang w:val="es-419"/>
        </w:rPr>
        <w:t>disponib</w:t>
      </w:r>
      <w:r w:rsidR="00137F7B" w:rsidRPr="00A14966">
        <w:rPr>
          <w:sz w:val="24"/>
          <w:szCs w:val="24"/>
          <w:lang w:val="es-419"/>
        </w:rPr>
        <w:t>les</w:t>
      </w:r>
      <w:r w:rsidR="00EC4761" w:rsidRPr="00A14966">
        <w:rPr>
          <w:sz w:val="24"/>
          <w:szCs w:val="24"/>
          <w:lang w:val="es-419"/>
        </w:rPr>
        <w:t xml:space="preserve"> a </w:t>
      </w:r>
      <w:r w:rsidRPr="00A14966">
        <w:rPr>
          <w:sz w:val="24"/>
          <w:szCs w:val="24"/>
          <w:lang w:val="es-419"/>
        </w:rPr>
        <w:t xml:space="preserve">la mayoría de los individuos con </w:t>
      </w:r>
      <w:r w:rsidR="00895AFC" w:rsidRPr="00A14966">
        <w:rPr>
          <w:sz w:val="24"/>
          <w:szCs w:val="24"/>
          <w:lang w:val="es-419"/>
        </w:rPr>
        <w:t>el</w:t>
      </w:r>
      <w:r w:rsidRPr="00A14966">
        <w:rPr>
          <w:sz w:val="24"/>
          <w:szCs w:val="24"/>
          <w:lang w:val="es-419"/>
        </w:rPr>
        <w:t xml:space="preserve"> permiso escrito de los padres. Las actividades tales como premios, becas, información de la universidad</w:t>
      </w:r>
      <w:r w:rsidR="00092381" w:rsidRPr="00A14966">
        <w:rPr>
          <w:sz w:val="24"/>
          <w:szCs w:val="24"/>
          <w:lang w:val="es-419"/>
        </w:rPr>
        <w:t>/escuela técnica</w:t>
      </w:r>
      <w:r w:rsidRPr="00A14966">
        <w:rPr>
          <w:sz w:val="24"/>
          <w:szCs w:val="24"/>
          <w:lang w:val="es-419"/>
        </w:rPr>
        <w:t xml:space="preserve"> y varias publicaciones de la escuela, tales como anuarios</w:t>
      </w:r>
      <w:r w:rsidR="004E48E5" w:rsidRPr="00A14966">
        <w:rPr>
          <w:sz w:val="24"/>
          <w:szCs w:val="24"/>
          <w:lang w:val="es-419"/>
        </w:rPr>
        <w:t xml:space="preserve"> escolares</w:t>
      </w:r>
      <w:r w:rsidRPr="00A14966">
        <w:rPr>
          <w:sz w:val="24"/>
          <w:szCs w:val="24"/>
          <w:lang w:val="es-419"/>
        </w:rPr>
        <w:t xml:space="preserve"> y programas deportivos, sin embargo, requieren el uso de cierta información general acerca de los estudiantes</w:t>
      </w:r>
      <w:r w:rsidR="009D2206" w:rsidRPr="00A14966">
        <w:rPr>
          <w:sz w:val="24"/>
          <w:szCs w:val="24"/>
          <w:lang w:val="es-419"/>
        </w:rPr>
        <w:t>,</w:t>
      </w:r>
      <w:r w:rsidRPr="00A14966">
        <w:rPr>
          <w:sz w:val="24"/>
          <w:szCs w:val="24"/>
          <w:lang w:val="es-419"/>
        </w:rPr>
        <w:t xml:space="preserve"> y esta información se pueden proporcionar a un tercero sin el consentimiento de los padres. Dicha información se denomina </w:t>
      </w:r>
      <w:r w:rsidRPr="00A14966">
        <w:rPr>
          <w:b/>
          <w:i/>
          <w:sz w:val="24"/>
          <w:szCs w:val="24"/>
          <w:lang w:val="es-419"/>
        </w:rPr>
        <w:t>información general del directorio</w:t>
      </w:r>
      <w:r w:rsidRPr="00A14966">
        <w:rPr>
          <w:sz w:val="24"/>
          <w:szCs w:val="24"/>
          <w:lang w:val="es-419"/>
        </w:rPr>
        <w:t xml:space="preserve">. Ejemplos de </w:t>
      </w:r>
      <w:r w:rsidRPr="00A14966">
        <w:rPr>
          <w:b/>
          <w:i/>
          <w:sz w:val="24"/>
          <w:szCs w:val="24"/>
          <w:lang w:val="es-419"/>
        </w:rPr>
        <w:t>información general del directorio</w:t>
      </w:r>
      <w:r w:rsidRPr="00A14966">
        <w:rPr>
          <w:sz w:val="24"/>
          <w:szCs w:val="24"/>
          <w:lang w:val="es-419"/>
        </w:rPr>
        <w:t xml:space="preserve"> son</w:t>
      </w:r>
      <w:r w:rsidR="00D6519B" w:rsidRPr="00A14966">
        <w:rPr>
          <w:sz w:val="24"/>
          <w:szCs w:val="24"/>
          <w:lang w:val="es-419"/>
        </w:rPr>
        <w:t xml:space="preserve">: </w:t>
      </w:r>
    </w:p>
    <w:p w14:paraId="308C54F1" w14:textId="77777777" w:rsidR="002A2E2C" w:rsidRPr="00A14966" w:rsidRDefault="00D6519B">
      <w:pPr>
        <w:spacing w:after="0" w:line="259" w:lineRule="auto"/>
        <w:ind w:left="0" w:firstLine="0"/>
        <w:rPr>
          <w:sz w:val="24"/>
          <w:szCs w:val="24"/>
          <w:lang w:val="es-419"/>
        </w:rPr>
      </w:pPr>
      <w:r w:rsidRPr="00A14966">
        <w:rPr>
          <w:sz w:val="24"/>
          <w:szCs w:val="24"/>
          <w:lang w:val="es-419"/>
        </w:rPr>
        <w:t xml:space="preserve"> </w:t>
      </w:r>
    </w:p>
    <w:p w14:paraId="12A36238" w14:textId="1CD617C1" w:rsidR="002A2E2C" w:rsidRPr="00A14966" w:rsidRDefault="006C459B">
      <w:pPr>
        <w:numPr>
          <w:ilvl w:val="0"/>
          <w:numId w:val="2"/>
        </w:numPr>
        <w:ind w:left="1080" w:right="17" w:hanging="360"/>
        <w:rPr>
          <w:sz w:val="24"/>
          <w:szCs w:val="24"/>
          <w:lang w:val="es-419"/>
        </w:rPr>
      </w:pPr>
      <w:r w:rsidRPr="00A14966">
        <w:rPr>
          <w:sz w:val="24"/>
          <w:szCs w:val="24"/>
          <w:lang w:val="es-419"/>
        </w:rPr>
        <w:t>n</w:t>
      </w:r>
      <w:r w:rsidR="0048681D" w:rsidRPr="00A14966">
        <w:rPr>
          <w:sz w:val="24"/>
          <w:szCs w:val="24"/>
          <w:lang w:val="es-419"/>
        </w:rPr>
        <w:t xml:space="preserve">ombre, </w:t>
      </w:r>
      <w:r w:rsidR="006338B3" w:rsidRPr="00A14966">
        <w:rPr>
          <w:sz w:val="24"/>
          <w:szCs w:val="24"/>
          <w:lang w:val="es-419"/>
        </w:rPr>
        <w:t>dirección</w:t>
      </w:r>
      <w:r w:rsidR="0048681D" w:rsidRPr="00A14966">
        <w:rPr>
          <w:sz w:val="24"/>
          <w:szCs w:val="24"/>
          <w:lang w:val="es-419"/>
        </w:rPr>
        <w:t xml:space="preserve">, </w:t>
      </w:r>
      <w:r w:rsidR="006338B3" w:rsidRPr="00A14966">
        <w:rPr>
          <w:sz w:val="24"/>
          <w:szCs w:val="24"/>
          <w:lang w:val="es-419"/>
        </w:rPr>
        <w:t>número</w:t>
      </w:r>
      <w:r w:rsidR="0048681D" w:rsidRPr="00A14966">
        <w:rPr>
          <w:sz w:val="24"/>
          <w:szCs w:val="24"/>
          <w:lang w:val="es-419"/>
        </w:rPr>
        <w:t xml:space="preserve"> de </w:t>
      </w:r>
      <w:r w:rsidR="006338B3" w:rsidRPr="00A14966">
        <w:rPr>
          <w:sz w:val="24"/>
          <w:szCs w:val="24"/>
          <w:lang w:val="es-419"/>
        </w:rPr>
        <w:t>teléfono</w:t>
      </w:r>
      <w:r w:rsidR="0048681D" w:rsidRPr="00A14966">
        <w:rPr>
          <w:sz w:val="24"/>
          <w:szCs w:val="24"/>
          <w:lang w:val="es-419"/>
        </w:rPr>
        <w:t xml:space="preserve">, </w:t>
      </w:r>
      <w:r w:rsidR="006338B3" w:rsidRPr="00A14966">
        <w:rPr>
          <w:sz w:val="24"/>
          <w:szCs w:val="24"/>
          <w:lang w:val="es-419"/>
        </w:rPr>
        <w:t>dirección</w:t>
      </w:r>
      <w:r w:rsidR="00E90533" w:rsidRPr="00A14966">
        <w:rPr>
          <w:sz w:val="24"/>
          <w:szCs w:val="24"/>
          <w:lang w:val="es-419"/>
        </w:rPr>
        <w:t xml:space="preserve"> de correo </w:t>
      </w:r>
      <w:r w:rsidR="006338B3" w:rsidRPr="00A14966">
        <w:rPr>
          <w:sz w:val="24"/>
          <w:szCs w:val="24"/>
          <w:lang w:val="es-419"/>
        </w:rPr>
        <w:t>electrónico</w:t>
      </w:r>
      <w:r w:rsidR="00D6519B" w:rsidRPr="00A14966">
        <w:rPr>
          <w:sz w:val="24"/>
          <w:szCs w:val="24"/>
          <w:lang w:val="es-419"/>
        </w:rPr>
        <w:t xml:space="preserve">; </w:t>
      </w:r>
    </w:p>
    <w:p w14:paraId="20FBA875" w14:textId="055388FC" w:rsidR="002A2E2C" w:rsidRPr="00A14966" w:rsidRDefault="006C459B">
      <w:pPr>
        <w:numPr>
          <w:ilvl w:val="0"/>
          <w:numId w:val="2"/>
        </w:numPr>
        <w:ind w:left="1080" w:right="17" w:hanging="360"/>
        <w:rPr>
          <w:sz w:val="24"/>
          <w:szCs w:val="24"/>
          <w:lang w:val="es-419"/>
        </w:rPr>
      </w:pPr>
      <w:r w:rsidRPr="00A14966">
        <w:rPr>
          <w:sz w:val="24"/>
          <w:szCs w:val="24"/>
          <w:lang w:val="es-419"/>
        </w:rPr>
        <w:t>f</w:t>
      </w:r>
      <w:r w:rsidR="00E90533" w:rsidRPr="00A14966">
        <w:rPr>
          <w:sz w:val="24"/>
          <w:szCs w:val="24"/>
          <w:lang w:val="es-419"/>
        </w:rPr>
        <w:t>echa y lugar de nacimiento</w:t>
      </w:r>
      <w:r w:rsidR="00D6519B" w:rsidRPr="00A14966">
        <w:rPr>
          <w:sz w:val="24"/>
          <w:szCs w:val="24"/>
          <w:lang w:val="es-419"/>
        </w:rPr>
        <w:t xml:space="preserve">, </w:t>
      </w:r>
      <w:r w:rsidR="006338B3" w:rsidRPr="00A14966">
        <w:rPr>
          <w:sz w:val="24"/>
          <w:szCs w:val="24"/>
          <w:lang w:val="es-419"/>
        </w:rPr>
        <w:t>fotografías</w:t>
      </w:r>
      <w:r w:rsidR="00D6519B" w:rsidRPr="00A14966">
        <w:rPr>
          <w:sz w:val="24"/>
          <w:szCs w:val="24"/>
          <w:lang w:val="es-419"/>
        </w:rPr>
        <w:t xml:space="preserve">; </w:t>
      </w:r>
    </w:p>
    <w:p w14:paraId="717A4720" w14:textId="4CA8D3BD" w:rsidR="002A2E2C" w:rsidRPr="00A14966" w:rsidRDefault="006C459B">
      <w:pPr>
        <w:numPr>
          <w:ilvl w:val="0"/>
          <w:numId w:val="2"/>
        </w:numPr>
        <w:ind w:left="1080" w:right="17" w:hanging="360"/>
        <w:rPr>
          <w:sz w:val="24"/>
          <w:szCs w:val="24"/>
          <w:lang w:val="es-419"/>
        </w:rPr>
      </w:pPr>
      <w:r w:rsidRPr="00A14966">
        <w:rPr>
          <w:sz w:val="24"/>
          <w:szCs w:val="24"/>
          <w:lang w:val="es-419"/>
        </w:rPr>
        <w:t>p</w:t>
      </w:r>
      <w:r w:rsidR="006338B3" w:rsidRPr="00A14966">
        <w:rPr>
          <w:sz w:val="24"/>
          <w:szCs w:val="24"/>
          <w:lang w:val="es-419"/>
        </w:rPr>
        <w:t>articipación</w:t>
      </w:r>
      <w:r w:rsidR="00D6519B" w:rsidRPr="00A14966">
        <w:rPr>
          <w:sz w:val="24"/>
          <w:szCs w:val="24"/>
          <w:lang w:val="es-419"/>
        </w:rPr>
        <w:t xml:space="preserve"> </w:t>
      </w:r>
      <w:r w:rsidR="00580DC1" w:rsidRPr="00A14966">
        <w:rPr>
          <w:sz w:val="24"/>
          <w:szCs w:val="24"/>
          <w:lang w:val="es-419"/>
        </w:rPr>
        <w:t>e</w:t>
      </w:r>
      <w:r w:rsidR="00D6519B" w:rsidRPr="00A14966">
        <w:rPr>
          <w:sz w:val="24"/>
          <w:szCs w:val="24"/>
          <w:lang w:val="es-419"/>
        </w:rPr>
        <w:t xml:space="preserve">n </w:t>
      </w:r>
      <w:r w:rsidR="00580DC1" w:rsidRPr="00A14966">
        <w:rPr>
          <w:sz w:val="24"/>
          <w:szCs w:val="24"/>
          <w:lang w:val="es-419"/>
        </w:rPr>
        <w:t>actividades y deportes oficialmente reconocidos</w:t>
      </w:r>
      <w:r w:rsidR="00D6519B" w:rsidRPr="00A14966">
        <w:rPr>
          <w:sz w:val="24"/>
          <w:szCs w:val="24"/>
          <w:lang w:val="es-419"/>
        </w:rPr>
        <w:t xml:space="preserve">; </w:t>
      </w:r>
    </w:p>
    <w:p w14:paraId="7B07806C" w14:textId="576A61BD" w:rsidR="002A2E2C" w:rsidRPr="00A14966" w:rsidRDefault="006C459B">
      <w:pPr>
        <w:numPr>
          <w:ilvl w:val="0"/>
          <w:numId w:val="2"/>
        </w:numPr>
        <w:ind w:left="1080" w:right="17" w:hanging="360"/>
        <w:rPr>
          <w:sz w:val="24"/>
          <w:szCs w:val="24"/>
          <w:lang w:val="es-419"/>
        </w:rPr>
      </w:pPr>
      <w:r w:rsidRPr="00A14966">
        <w:rPr>
          <w:sz w:val="24"/>
          <w:szCs w:val="24"/>
          <w:lang w:val="es-419"/>
        </w:rPr>
        <w:lastRenderedPageBreak/>
        <w:t>c</w:t>
      </w:r>
      <w:r w:rsidR="00FC6871" w:rsidRPr="00A14966">
        <w:rPr>
          <w:sz w:val="24"/>
          <w:szCs w:val="24"/>
          <w:lang w:val="es-419"/>
        </w:rPr>
        <w:t>ampo de estudio</w:t>
      </w:r>
      <w:r w:rsidR="00D6519B" w:rsidRPr="00A14966">
        <w:rPr>
          <w:sz w:val="24"/>
          <w:szCs w:val="24"/>
          <w:lang w:val="es-419"/>
        </w:rPr>
        <w:t xml:space="preserve">; </w:t>
      </w:r>
    </w:p>
    <w:p w14:paraId="69D69B5B" w14:textId="237D859E" w:rsidR="002A2E2C" w:rsidRPr="00A14966" w:rsidRDefault="006C459B">
      <w:pPr>
        <w:numPr>
          <w:ilvl w:val="0"/>
          <w:numId w:val="2"/>
        </w:numPr>
        <w:ind w:left="1080" w:right="17" w:hanging="360"/>
        <w:rPr>
          <w:sz w:val="24"/>
          <w:szCs w:val="24"/>
          <w:lang w:val="es-419"/>
        </w:rPr>
      </w:pPr>
      <w:r w:rsidRPr="00A14966">
        <w:rPr>
          <w:sz w:val="24"/>
          <w:szCs w:val="24"/>
          <w:lang w:val="es-419"/>
        </w:rPr>
        <w:t>p</w:t>
      </w:r>
      <w:r w:rsidR="00FC6871" w:rsidRPr="00A14966">
        <w:rPr>
          <w:sz w:val="24"/>
          <w:szCs w:val="24"/>
          <w:lang w:val="es-419"/>
        </w:rPr>
        <w:t>eso y altura de los atletas</w:t>
      </w:r>
      <w:r w:rsidR="00D6519B" w:rsidRPr="00A14966">
        <w:rPr>
          <w:sz w:val="24"/>
          <w:szCs w:val="24"/>
          <w:lang w:val="es-419"/>
        </w:rPr>
        <w:t xml:space="preserve">; </w:t>
      </w:r>
    </w:p>
    <w:p w14:paraId="6912D017" w14:textId="4DEFBF0B" w:rsidR="002A2E2C" w:rsidRPr="00A14966" w:rsidRDefault="005F7004">
      <w:pPr>
        <w:numPr>
          <w:ilvl w:val="0"/>
          <w:numId w:val="2"/>
        </w:numPr>
        <w:ind w:left="1080" w:right="17" w:hanging="360"/>
        <w:rPr>
          <w:sz w:val="24"/>
          <w:szCs w:val="24"/>
          <w:lang w:val="es-419"/>
        </w:rPr>
      </w:pPr>
      <w:r w:rsidRPr="00A14966">
        <w:rPr>
          <w:sz w:val="24"/>
          <w:szCs w:val="24"/>
          <w:lang w:val="es-419"/>
        </w:rPr>
        <w:t>e</w:t>
      </w:r>
      <w:r w:rsidR="0095659A" w:rsidRPr="00A14966">
        <w:rPr>
          <w:sz w:val="24"/>
          <w:szCs w:val="24"/>
          <w:lang w:val="es-419"/>
        </w:rPr>
        <w:t xml:space="preserve">stado de </w:t>
      </w:r>
      <w:r w:rsidRPr="00A14966">
        <w:rPr>
          <w:sz w:val="24"/>
          <w:szCs w:val="24"/>
          <w:lang w:val="es-419"/>
        </w:rPr>
        <w:t xml:space="preserve">la </w:t>
      </w:r>
      <w:r w:rsidR="00E137DE" w:rsidRPr="00A14966">
        <w:rPr>
          <w:sz w:val="24"/>
          <w:szCs w:val="24"/>
          <w:lang w:val="es-419"/>
        </w:rPr>
        <w:t>inscripción</w:t>
      </w:r>
      <w:r w:rsidR="009E2BE1" w:rsidRPr="00A14966">
        <w:rPr>
          <w:sz w:val="24"/>
          <w:szCs w:val="24"/>
          <w:lang w:val="es-419"/>
        </w:rPr>
        <w:t xml:space="preserve"> [escolar]</w:t>
      </w:r>
      <w:r w:rsidR="00D6519B" w:rsidRPr="00A14966">
        <w:rPr>
          <w:sz w:val="24"/>
          <w:szCs w:val="24"/>
          <w:lang w:val="es-419"/>
        </w:rPr>
        <w:t xml:space="preserve">; </w:t>
      </w:r>
    </w:p>
    <w:p w14:paraId="11C600FD" w14:textId="0061D06C" w:rsidR="002A2E2C" w:rsidRPr="00A14966" w:rsidRDefault="00E137DE">
      <w:pPr>
        <w:numPr>
          <w:ilvl w:val="0"/>
          <w:numId w:val="2"/>
        </w:numPr>
        <w:ind w:left="1080" w:right="17" w:hanging="360"/>
        <w:rPr>
          <w:sz w:val="24"/>
          <w:szCs w:val="24"/>
          <w:lang w:val="es-419"/>
        </w:rPr>
      </w:pPr>
      <w:r w:rsidRPr="00A14966">
        <w:rPr>
          <w:sz w:val="24"/>
          <w:szCs w:val="24"/>
          <w:lang w:val="es-419"/>
        </w:rPr>
        <w:t>t</w:t>
      </w:r>
      <w:r w:rsidR="009366A5" w:rsidRPr="00A14966">
        <w:rPr>
          <w:sz w:val="24"/>
          <w:szCs w:val="24"/>
          <w:lang w:val="es-419"/>
        </w:rPr>
        <w:t>ítulos</w:t>
      </w:r>
      <w:r w:rsidR="006338B3" w:rsidRPr="00A14966">
        <w:rPr>
          <w:sz w:val="24"/>
          <w:szCs w:val="24"/>
          <w:lang w:val="es-419"/>
        </w:rPr>
        <w:t xml:space="preserve"> y premios recibidos</w:t>
      </w:r>
      <w:r w:rsidR="00D6519B" w:rsidRPr="00A14966">
        <w:rPr>
          <w:sz w:val="24"/>
          <w:szCs w:val="24"/>
          <w:lang w:val="es-419"/>
        </w:rPr>
        <w:t xml:space="preserve">; </w:t>
      </w:r>
    </w:p>
    <w:p w14:paraId="74209C56" w14:textId="64DAC290" w:rsidR="002A2E2C" w:rsidRPr="00A14966" w:rsidRDefault="009E60BA">
      <w:pPr>
        <w:numPr>
          <w:ilvl w:val="0"/>
          <w:numId w:val="2"/>
        </w:numPr>
        <w:ind w:left="1080" w:right="17" w:hanging="360"/>
        <w:rPr>
          <w:sz w:val="24"/>
          <w:szCs w:val="24"/>
          <w:lang w:val="es-419"/>
        </w:rPr>
      </w:pPr>
      <w:r w:rsidRPr="00A14966">
        <w:rPr>
          <w:sz w:val="24"/>
          <w:szCs w:val="24"/>
          <w:lang w:val="es-419"/>
        </w:rPr>
        <w:t>f</w:t>
      </w:r>
      <w:r w:rsidR="006338B3" w:rsidRPr="00A14966">
        <w:rPr>
          <w:sz w:val="24"/>
          <w:szCs w:val="24"/>
          <w:lang w:val="es-419"/>
        </w:rPr>
        <w:t xml:space="preserve">echas de </w:t>
      </w:r>
      <w:r w:rsidR="009366A5" w:rsidRPr="00A14966">
        <w:rPr>
          <w:sz w:val="24"/>
          <w:szCs w:val="24"/>
          <w:lang w:val="es-419"/>
        </w:rPr>
        <w:t>inscripción</w:t>
      </w:r>
      <w:r w:rsidR="00D6519B" w:rsidRPr="00A14966">
        <w:rPr>
          <w:sz w:val="24"/>
          <w:szCs w:val="24"/>
          <w:lang w:val="es-419"/>
        </w:rPr>
        <w:t xml:space="preserve">; </w:t>
      </w:r>
    </w:p>
    <w:p w14:paraId="221A7273" w14:textId="6D470F07" w:rsidR="002A2E2C" w:rsidRPr="00A14966" w:rsidRDefault="000D07FB">
      <w:pPr>
        <w:numPr>
          <w:ilvl w:val="0"/>
          <w:numId w:val="2"/>
        </w:numPr>
        <w:ind w:left="1080" w:right="17" w:hanging="360"/>
        <w:rPr>
          <w:sz w:val="24"/>
          <w:szCs w:val="24"/>
          <w:lang w:val="es-419"/>
        </w:rPr>
      </w:pPr>
      <w:r w:rsidRPr="00A14966">
        <w:rPr>
          <w:sz w:val="24"/>
          <w:szCs w:val="24"/>
          <w:lang w:val="es-419"/>
        </w:rPr>
        <w:t>l</w:t>
      </w:r>
      <w:r w:rsidR="00AE0C02" w:rsidRPr="00A14966">
        <w:rPr>
          <w:sz w:val="24"/>
          <w:szCs w:val="24"/>
          <w:lang w:val="es-419"/>
        </w:rPr>
        <w:t xml:space="preserve">a escuela </w:t>
      </w:r>
      <w:r w:rsidR="00E943EA" w:rsidRPr="00A14966">
        <w:rPr>
          <w:sz w:val="24"/>
          <w:szCs w:val="24"/>
          <w:lang w:val="es-419"/>
        </w:rPr>
        <w:t xml:space="preserve">anterior </w:t>
      </w:r>
      <w:r w:rsidR="00BB57DD" w:rsidRPr="00A14966">
        <w:rPr>
          <w:sz w:val="24"/>
          <w:szCs w:val="24"/>
          <w:lang w:val="es-419"/>
        </w:rPr>
        <w:t>más</w:t>
      </w:r>
      <w:r w:rsidR="00E943EA" w:rsidRPr="00A14966">
        <w:rPr>
          <w:sz w:val="24"/>
          <w:szCs w:val="24"/>
          <w:lang w:val="es-419"/>
        </w:rPr>
        <w:t xml:space="preserve"> reciente que </w:t>
      </w:r>
      <w:r w:rsidR="009366A5" w:rsidRPr="00A14966">
        <w:rPr>
          <w:sz w:val="24"/>
          <w:szCs w:val="24"/>
          <w:lang w:val="es-419"/>
        </w:rPr>
        <w:t>asistió</w:t>
      </w:r>
      <w:r w:rsidR="00E943EA" w:rsidRPr="00A14966">
        <w:rPr>
          <w:sz w:val="24"/>
          <w:szCs w:val="24"/>
          <w:lang w:val="es-419"/>
        </w:rPr>
        <w:t xml:space="preserve"> </w:t>
      </w:r>
      <w:r w:rsidR="00CE6CBA" w:rsidRPr="00A14966">
        <w:rPr>
          <w:sz w:val="24"/>
          <w:szCs w:val="24"/>
          <w:lang w:val="es-419"/>
        </w:rPr>
        <w:t xml:space="preserve">y/o la escuela </w:t>
      </w:r>
      <w:r w:rsidR="00BB57DD" w:rsidRPr="00A14966">
        <w:rPr>
          <w:sz w:val="24"/>
          <w:szCs w:val="24"/>
          <w:lang w:val="es-419"/>
        </w:rPr>
        <w:t xml:space="preserve">donde </w:t>
      </w:r>
      <w:r w:rsidR="003B2F46" w:rsidRPr="00A14966">
        <w:rPr>
          <w:sz w:val="24"/>
          <w:szCs w:val="24"/>
          <w:lang w:val="es-419"/>
        </w:rPr>
        <w:t>va</w:t>
      </w:r>
      <w:r w:rsidR="00BB57DD" w:rsidRPr="00A14966">
        <w:rPr>
          <w:sz w:val="24"/>
          <w:szCs w:val="24"/>
          <w:lang w:val="es-419"/>
        </w:rPr>
        <w:t xml:space="preserve"> actualmente</w:t>
      </w:r>
      <w:r w:rsidR="00D6519B" w:rsidRPr="00A14966">
        <w:rPr>
          <w:sz w:val="24"/>
          <w:szCs w:val="24"/>
          <w:lang w:val="es-419"/>
        </w:rPr>
        <w:t xml:space="preserve">; </w:t>
      </w:r>
    </w:p>
    <w:p w14:paraId="6BA56C22" w14:textId="4EAD1DAC" w:rsidR="002A2E2C" w:rsidRPr="00A14966" w:rsidRDefault="000D07FB">
      <w:pPr>
        <w:numPr>
          <w:ilvl w:val="0"/>
          <w:numId w:val="2"/>
        </w:numPr>
        <w:ind w:left="1080" w:right="17" w:hanging="360"/>
        <w:rPr>
          <w:sz w:val="24"/>
          <w:szCs w:val="24"/>
          <w:lang w:val="es-419"/>
        </w:rPr>
      </w:pPr>
      <w:r w:rsidRPr="00A14966">
        <w:rPr>
          <w:sz w:val="24"/>
          <w:szCs w:val="24"/>
          <w:lang w:val="es-419"/>
        </w:rPr>
        <w:t>n</w:t>
      </w:r>
      <w:r w:rsidR="009D42AB" w:rsidRPr="00A14966">
        <w:rPr>
          <w:sz w:val="24"/>
          <w:szCs w:val="24"/>
          <w:lang w:val="es-419"/>
        </w:rPr>
        <w:t>ivel de grado</w:t>
      </w:r>
      <w:r w:rsidR="00B769BC" w:rsidRPr="00A14966">
        <w:rPr>
          <w:sz w:val="24"/>
          <w:szCs w:val="24"/>
          <w:lang w:val="es-419"/>
        </w:rPr>
        <w:t xml:space="preserve">; y </w:t>
      </w:r>
      <w:r w:rsidR="00D6519B" w:rsidRPr="00A14966">
        <w:rPr>
          <w:sz w:val="24"/>
          <w:szCs w:val="24"/>
          <w:lang w:val="es-419"/>
        </w:rPr>
        <w:t xml:space="preserve"> </w:t>
      </w:r>
    </w:p>
    <w:p w14:paraId="575BDA81" w14:textId="01B92D70" w:rsidR="002A2E2C" w:rsidRPr="00A14966" w:rsidRDefault="008B4BBD" w:rsidP="0047714B">
      <w:pPr>
        <w:numPr>
          <w:ilvl w:val="0"/>
          <w:numId w:val="2"/>
        </w:numPr>
        <w:ind w:left="1080" w:right="17" w:hanging="360"/>
        <w:rPr>
          <w:sz w:val="24"/>
          <w:szCs w:val="24"/>
          <w:lang w:val="es-419"/>
        </w:rPr>
      </w:pPr>
      <w:r w:rsidRPr="00A14966">
        <w:rPr>
          <w:sz w:val="24"/>
          <w:szCs w:val="24"/>
          <w:lang w:val="es-419"/>
        </w:rPr>
        <w:t xml:space="preserve">el </w:t>
      </w:r>
      <w:r w:rsidR="000D07FB" w:rsidRPr="00A14966">
        <w:rPr>
          <w:sz w:val="24"/>
          <w:szCs w:val="24"/>
          <w:lang w:val="es-419"/>
        </w:rPr>
        <w:t>p</w:t>
      </w:r>
      <w:r w:rsidR="002A50BA" w:rsidRPr="00A14966">
        <w:rPr>
          <w:sz w:val="24"/>
          <w:szCs w:val="24"/>
          <w:lang w:val="es-419"/>
        </w:rPr>
        <w:t>romedio de calificaci</w:t>
      </w:r>
      <w:r w:rsidR="000D07FB" w:rsidRPr="00A14966">
        <w:rPr>
          <w:sz w:val="24"/>
          <w:szCs w:val="24"/>
          <w:lang w:val="es-419"/>
        </w:rPr>
        <w:t>ó</w:t>
      </w:r>
      <w:r w:rsidR="002A50BA" w:rsidRPr="00A14966">
        <w:rPr>
          <w:sz w:val="24"/>
          <w:szCs w:val="24"/>
          <w:lang w:val="es-419"/>
        </w:rPr>
        <w:t>n</w:t>
      </w:r>
      <w:r w:rsidR="0030329C" w:rsidRPr="00A14966">
        <w:rPr>
          <w:sz w:val="24"/>
          <w:szCs w:val="24"/>
          <w:lang w:val="es-419"/>
        </w:rPr>
        <w:t xml:space="preserve"> (GPA)</w:t>
      </w:r>
      <w:r w:rsidR="00185038" w:rsidRPr="00A14966">
        <w:rPr>
          <w:sz w:val="24"/>
          <w:szCs w:val="24"/>
          <w:lang w:val="es-419"/>
        </w:rPr>
        <w:t>,</w:t>
      </w:r>
      <w:r w:rsidR="002A50BA" w:rsidRPr="00A14966">
        <w:rPr>
          <w:sz w:val="24"/>
          <w:szCs w:val="24"/>
          <w:lang w:val="es-419"/>
        </w:rPr>
        <w:t xml:space="preserve"> y/o </w:t>
      </w:r>
      <w:r w:rsidRPr="00A14966">
        <w:rPr>
          <w:sz w:val="24"/>
          <w:szCs w:val="24"/>
          <w:lang w:val="es-419"/>
        </w:rPr>
        <w:t xml:space="preserve">la constancia de calificaciones </w:t>
      </w:r>
      <w:r w:rsidR="00EA4C13" w:rsidRPr="00A14966">
        <w:rPr>
          <w:sz w:val="24"/>
          <w:szCs w:val="24"/>
          <w:lang w:val="es-419"/>
        </w:rPr>
        <w:t xml:space="preserve">y/o </w:t>
      </w:r>
      <w:r w:rsidR="00924368" w:rsidRPr="00A14966">
        <w:rPr>
          <w:sz w:val="24"/>
          <w:szCs w:val="24"/>
          <w:lang w:val="es-419"/>
        </w:rPr>
        <w:t xml:space="preserve">los datos de </w:t>
      </w:r>
      <w:r w:rsidR="006431DA" w:rsidRPr="00A14966">
        <w:rPr>
          <w:sz w:val="24"/>
          <w:szCs w:val="24"/>
          <w:lang w:val="es-419"/>
        </w:rPr>
        <w:t xml:space="preserve">las </w:t>
      </w:r>
      <w:r w:rsidR="00924368" w:rsidRPr="00A14966">
        <w:rPr>
          <w:sz w:val="24"/>
          <w:szCs w:val="24"/>
          <w:lang w:val="es-419"/>
        </w:rPr>
        <w:t>evaluacion</w:t>
      </w:r>
      <w:r w:rsidR="00185038" w:rsidRPr="00A14966">
        <w:rPr>
          <w:sz w:val="24"/>
          <w:szCs w:val="24"/>
          <w:lang w:val="es-419"/>
        </w:rPr>
        <w:t>es</w:t>
      </w:r>
      <w:r w:rsidR="00C230E9" w:rsidRPr="00A14966">
        <w:rPr>
          <w:sz w:val="24"/>
          <w:szCs w:val="24"/>
          <w:lang w:val="es-419"/>
        </w:rPr>
        <w:t xml:space="preserve"> de estudiantes con </w:t>
      </w:r>
      <w:r w:rsidR="00D6519B" w:rsidRPr="00A14966">
        <w:rPr>
          <w:sz w:val="24"/>
          <w:szCs w:val="24"/>
          <w:lang w:val="es-419"/>
        </w:rPr>
        <w:t>2</w:t>
      </w:r>
      <w:r w:rsidR="00E11006" w:rsidRPr="00A14966">
        <w:rPr>
          <w:sz w:val="24"/>
          <w:szCs w:val="24"/>
          <w:lang w:val="es-419"/>
        </w:rPr>
        <w:t>,</w:t>
      </w:r>
      <w:r w:rsidR="00D6519B" w:rsidRPr="00A14966">
        <w:rPr>
          <w:sz w:val="24"/>
          <w:szCs w:val="24"/>
          <w:lang w:val="es-419"/>
        </w:rPr>
        <w:t>75 GPA</w:t>
      </w:r>
      <w:r w:rsidR="002B13FC" w:rsidRPr="00A14966">
        <w:rPr>
          <w:sz w:val="24"/>
          <w:szCs w:val="24"/>
          <w:lang w:val="es-419"/>
        </w:rPr>
        <w:t xml:space="preserve"> (promedio de calificación</w:t>
      </w:r>
      <w:r w:rsidR="003C40E8" w:rsidRPr="00A14966">
        <w:rPr>
          <w:sz w:val="24"/>
          <w:szCs w:val="24"/>
          <w:lang w:val="es-419"/>
        </w:rPr>
        <w:t>) o más</w:t>
      </w:r>
      <w:r w:rsidR="00220A85" w:rsidRPr="00A14966">
        <w:rPr>
          <w:sz w:val="24"/>
          <w:szCs w:val="24"/>
          <w:lang w:val="es-419"/>
        </w:rPr>
        <w:t>,</w:t>
      </w:r>
      <w:r w:rsidR="003C40E8" w:rsidRPr="00A14966">
        <w:rPr>
          <w:sz w:val="24"/>
          <w:szCs w:val="24"/>
          <w:lang w:val="es-419"/>
        </w:rPr>
        <w:t xml:space="preserve"> con el propósito </w:t>
      </w:r>
      <w:r w:rsidR="005A76E9" w:rsidRPr="00A14966">
        <w:rPr>
          <w:sz w:val="24"/>
          <w:szCs w:val="24"/>
          <w:lang w:val="es-419"/>
        </w:rPr>
        <w:t xml:space="preserve">de </w:t>
      </w:r>
      <w:r w:rsidR="001F1D11" w:rsidRPr="00A14966">
        <w:rPr>
          <w:sz w:val="24"/>
          <w:szCs w:val="24"/>
          <w:lang w:val="es-419"/>
        </w:rPr>
        <w:t>reclutamiento por parte</w:t>
      </w:r>
      <w:r w:rsidR="00E2025F" w:rsidRPr="00A14966">
        <w:rPr>
          <w:sz w:val="24"/>
          <w:szCs w:val="24"/>
          <w:lang w:val="es-419"/>
        </w:rPr>
        <w:t xml:space="preserve"> de</w:t>
      </w:r>
      <w:r w:rsidR="00E70737" w:rsidRPr="00A14966">
        <w:rPr>
          <w:sz w:val="24"/>
          <w:szCs w:val="24"/>
          <w:lang w:val="es-419"/>
        </w:rPr>
        <w:t xml:space="preserve"> </w:t>
      </w:r>
      <w:r w:rsidR="00577230" w:rsidRPr="00A14966">
        <w:rPr>
          <w:sz w:val="24"/>
          <w:szCs w:val="24"/>
          <w:lang w:val="es-419"/>
        </w:rPr>
        <w:t xml:space="preserve">las </w:t>
      </w:r>
      <w:r w:rsidR="00EC4EB6" w:rsidRPr="00A14966">
        <w:rPr>
          <w:sz w:val="24"/>
          <w:szCs w:val="24"/>
          <w:lang w:val="es-419"/>
        </w:rPr>
        <w:t>facultad</w:t>
      </w:r>
      <w:r w:rsidR="001F1D11" w:rsidRPr="00A14966">
        <w:rPr>
          <w:sz w:val="24"/>
          <w:szCs w:val="24"/>
          <w:lang w:val="es-419"/>
        </w:rPr>
        <w:t>es/</w:t>
      </w:r>
      <w:r w:rsidR="00EC4EB6" w:rsidRPr="00A14966">
        <w:rPr>
          <w:sz w:val="24"/>
          <w:szCs w:val="24"/>
          <w:lang w:val="es-419"/>
        </w:rPr>
        <w:t>universidades</w:t>
      </w:r>
      <w:r w:rsidR="00E2025F" w:rsidRPr="00A14966">
        <w:rPr>
          <w:sz w:val="24"/>
          <w:szCs w:val="24"/>
          <w:lang w:val="es-419"/>
        </w:rPr>
        <w:t xml:space="preserve"> del </w:t>
      </w:r>
      <w:r w:rsidR="0047714B" w:rsidRPr="00A14966">
        <w:rPr>
          <w:sz w:val="24"/>
          <w:szCs w:val="24"/>
          <w:lang w:val="es-419"/>
        </w:rPr>
        <w:t>S</w:t>
      </w:r>
      <w:r w:rsidR="00E2025F" w:rsidRPr="00A14966">
        <w:rPr>
          <w:sz w:val="24"/>
          <w:szCs w:val="24"/>
          <w:lang w:val="es-419"/>
        </w:rPr>
        <w:t xml:space="preserve">istema </w:t>
      </w:r>
      <w:r w:rsidR="0047714B" w:rsidRPr="00A14966">
        <w:rPr>
          <w:sz w:val="24"/>
          <w:szCs w:val="24"/>
          <w:lang w:val="es-419"/>
        </w:rPr>
        <w:t xml:space="preserve">de </w:t>
      </w:r>
      <w:r w:rsidR="00287F86" w:rsidRPr="00A14966">
        <w:rPr>
          <w:sz w:val="24"/>
          <w:szCs w:val="24"/>
          <w:lang w:val="es-419"/>
        </w:rPr>
        <w:t>E</w:t>
      </w:r>
      <w:r w:rsidR="0047714B" w:rsidRPr="00A14966">
        <w:rPr>
          <w:sz w:val="24"/>
          <w:szCs w:val="24"/>
          <w:lang w:val="es-419"/>
        </w:rPr>
        <w:t xml:space="preserve">ducación </w:t>
      </w:r>
      <w:r w:rsidR="00287F86" w:rsidRPr="00A14966">
        <w:rPr>
          <w:sz w:val="24"/>
          <w:szCs w:val="24"/>
          <w:lang w:val="es-419"/>
        </w:rPr>
        <w:t>S</w:t>
      </w:r>
      <w:r w:rsidR="0047714B" w:rsidRPr="00A14966">
        <w:rPr>
          <w:sz w:val="24"/>
          <w:szCs w:val="24"/>
          <w:lang w:val="es-419"/>
        </w:rPr>
        <w:t xml:space="preserve">uperior de Nevada. </w:t>
      </w:r>
    </w:p>
    <w:p w14:paraId="7BD87FEB" w14:textId="77777777" w:rsidR="0047714B" w:rsidRPr="00A14966" w:rsidRDefault="0047714B" w:rsidP="0047714B">
      <w:pPr>
        <w:ind w:left="1080" w:right="17" w:firstLine="0"/>
        <w:rPr>
          <w:sz w:val="24"/>
          <w:szCs w:val="24"/>
          <w:lang w:val="es-419"/>
        </w:rPr>
      </w:pPr>
    </w:p>
    <w:p w14:paraId="486DD76F" w14:textId="78416A66" w:rsidR="00095AA0" w:rsidRPr="00A14966" w:rsidRDefault="00351ECB" w:rsidP="00931C08">
      <w:pPr>
        <w:pStyle w:val="Heading2"/>
        <w:rPr>
          <w:sz w:val="24"/>
          <w:szCs w:val="24"/>
          <w:lang w:val="es-419"/>
        </w:rPr>
      </w:pPr>
      <w:r w:rsidRPr="00A14966">
        <w:rPr>
          <w:sz w:val="24"/>
          <w:szCs w:val="24"/>
          <w:lang w:val="es-419"/>
        </w:rPr>
        <w:t>Los padres ti</w:t>
      </w:r>
      <w:r w:rsidR="00095AA0" w:rsidRPr="00A14966">
        <w:rPr>
          <w:sz w:val="24"/>
          <w:szCs w:val="24"/>
          <w:lang w:val="es-419"/>
        </w:rPr>
        <w:t>ene</w:t>
      </w:r>
      <w:r w:rsidRPr="00A14966">
        <w:rPr>
          <w:sz w:val="24"/>
          <w:szCs w:val="24"/>
          <w:lang w:val="es-419"/>
        </w:rPr>
        <w:t xml:space="preserve">n el derecho </w:t>
      </w:r>
      <w:r w:rsidR="00095AA0" w:rsidRPr="00A14966">
        <w:rPr>
          <w:sz w:val="24"/>
          <w:szCs w:val="24"/>
          <w:lang w:val="es-419"/>
        </w:rPr>
        <w:t>de ver cualquier</w:t>
      </w:r>
      <w:r w:rsidR="00E9168B" w:rsidRPr="00A14966">
        <w:rPr>
          <w:sz w:val="24"/>
          <w:szCs w:val="24"/>
          <w:lang w:val="es-419"/>
        </w:rPr>
        <w:t xml:space="preserve"> </w:t>
      </w:r>
      <w:r w:rsidR="00095AA0" w:rsidRPr="00A14966">
        <w:rPr>
          <w:sz w:val="24"/>
          <w:szCs w:val="24"/>
          <w:lang w:val="es-419"/>
        </w:rPr>
        <w:t>documento</w:t>
      </w:r>
      <w:r w:rsidR="00D525F7" w:rsidRPr="00A14966">
        <w:rPr>
          <w:sz w:val="24"/>
          <w:szCs w:val="24"/>
          <w:lang w:val="es-419"/>
        </w:rPr>
        <w:t xml:space="preserve"> </w:t>
      </w:r>
      <w:r w:rsidR="001304DC" w:rsidRPr="00A14966">
        <w:rPr>
          <w:sz w:val="24"/>
          <w:szCs w:val="24"/>
          <w:lang w:val="es-419"/>
        </w:rPr>
        <w:t>o</w:t>
      </w:r>
      <w:r w:rsidR="00D525F7" w:rsidRPr="00A14966">
        <w:rPr>
          <w:sz w:val="24"/>
          <w:szCs w:val="24"/>
          <w:lang w:val="es-419"/>
        </w:rPr>
        <w:t xml:space="preserve"> material que est</w:t>
      </w:r>
      <w:r w:rsidR="00B84375" w:rsidRPr="00A14966">
        <w:rPr>
          <w:sz w:val="24"/>
          <w:szCs w:val="24"/>
          <w:lang w:val="es-419"/>
        </w:rPr>
        <w:t>é</w:t>
      </w:r>
      <w:r w:rsidR="00D525F7" w:rsidRPr="00A14966">
        <w:rPr>
          <w:sz w:val="24"/>
          <w:szCs w:val="24"/>
          <w:lang w:val="es-419"/>
        </w:rPr>
        <w:t xml:space="preserve"> </w:t>
      </w:r>
      <w:r w:rsidR="001304DC" w:rsidRPr="00A14966">
        <w:rPr>
          <w:sz w:val="24"/>
          <w:szCs w:val="24"/>
          <w:lang w:val="es-419"/>
        </w:rPr>
        <w:t xml:space="preserve">directamente relacionado con sus </w:t>
      </w:r>
      <w:r w:rsidR="00F519CE" w:rsidRPr="00A14966">
        <w:rPr>
          <w:sz w:val="24"/>
          <w:szCs w:val="24"/>
          <w:lang w:val="es-419"/>
        </w:rPr>
        <w:t xml:space="preserve">hijos/as </w:t>
      </w:r>
      <w:r w:rsidR="00B84375" w:rsidRPr="00A14966">
        <w:rPr>
          <w:sz w:val="24"/>
          <w:szCs w:val="24"/>
          <w:lang w:val="es-419"/>
        </w:rPr>
        <w:t xml:space="preserve">y </w:t>
      </w:r>
      <w:r w:rsidR="00F519CE" w:rsidRPr="00A14966">
        <w:rPr>
          <w:sz w:val="24"/>
          <w:szCs w:val="24"/>
          <w:lang w:val="es-419"/>
        </w:rPr>
        <w:t xml:space="preserve">que están </w:t>
      </w:r>
      <w:r w:rsidR="00131EDF" w:rsidRPr="00A14966">
        <w:rPr>
          <w:sz w:val="24"/>
          <w:szCs w:val="24"/>
          <w:lang w:val="es-419"/>
        </w:rPr>
        <w:t>guardados</w:t>
      </w:r>
      <w:r w:rsidR="00F519CE" w:rsidRPr="00A14966">
        <w:rPr>
          <w:sz w:val="24"/>
          <w:szCs w:val="24"/>
          <w:lang w:val="es-419"/>
        </w:rPr>
        <w:t xml:space="preserve"> en la escuela o en las oficinas del </w:t>
      </w:r>
      <w:r w:rsidR="006F6C90" w:rsidRPr="00A14966">
        <w:rPr>
          <w:sz w:val="24"/>
          <w:szCs w:val="24"/>
          <w:lang w:val="es-419"/>
        </w:rPr>
        <w:t xml:space="preserve">Distrito </w:t>
      </w:r>
      <w:r w:rsidR="00B84375" w:rsidRPr="00A14966">
        <w:rPr>
          <w:sz w:val="24"/>
          <w:szCs w:val="24"/>
          <w:lang w:val="es-419"/>
        </w:rPr>
        <w:t>E</w:t>
      </w:r>
      <w:r w:rsidR="006F6C90" w:rsidRPr="00A14966">
        <w:rPr>
          <w:sz w:val="24"/>
          <w:szCs w:val="24"/>
          <w:lang w:val="es-419"/>
        </w:rPr>
        <w:t xml:space="preserve">scolar del </w:t>
      </w:r>
      <w:r w:rsidR="00B84375" w:rsidRPr="00A14966">
        <w:rPr>
          <w:sz w:val="24"/>
          <w:szCs w:val="24"/>
          <w:lang w:val="es-419"/>
        </w:rPr>
        <w:t>C</w:t>
      </w:r>
      <w:r w:rsidR="006F6C90" w:rsidRPr="00A14966">
        <w:rPr>
          <w:sz w:val="24"/>
          <w:szCs w:val="24"/>
          <w:lang w:val="es-419"/>
        </w:rPr>
        <w:t xml:space="preserve">ondado de Washoe. </w:t>
      </w:r>
    </w:p>
    <w:p w14:paraId="4CBC2888" w14:textId="275C3B99" w:rsidR="002A2E2C" w:rsidRPr="00A14966" w:rsidRDefault="002A2E2C">
      <w:pPr>
        <w:spacing w:after="0" w:line="259" w:lineRule="auto"/>
        <w:ind w:left="0" w:firstLine="0"/>
        <w:rPr>
          <w:sz w:val="24"/>
          <w:szCs w:val="24"/>
          <w:lang w:val="es-419"/>
        </w:rPr>
      </w:pPr>
    </w:p>
    <w:p w14:paraId="696BCF15" w14:textId="5E285F54" w:rsidR="002A2E2C" w:rsidRPr="00A14966" w:rsidRDefault="00EC112A">
      <w:pPr>
        <w:spacing w:after="13"/>
        <w:ind w:left="-5"/>
        <w:rPr>
          <w:sz w:val="24"/>
          <w:szCs w:val="24"/>
          <w:lang w:val="es-419"/>
        </w:rPr>
      </w:pPr>
      <w:r w:rsidRPr="00A14966">
        <w:rPr>
          <w:b/>
          <w:sz w:val="24"/>
          <w:szCs w:val="24"/>
          <w:lang w:val="es-419"/>
        </w:rPr>
        <w:t xml:space="preserve">¿Quién puede obtener </w:t>
      </w:r>
      <w:r w:rsidR="006A068C" w:rsidRPr="00A14966">
        <w:rPr>
          <w:b/>
          <w:sz w:val="24"/>
          <w:szCs w:val="24"/>
          <w:lang w:val="es-419"/>
        </w:rPr>
        <w:t>la información de identificación personal</w:t>
      </w:r>
      <w:r w:rsidR="00320AA6" w:rsidRPr="00A14966">
        <w:rPr>
          <w:b/>
          <w:sz w:val="24"/>
          <w:szCs w:val="24"/>
          <w:lang w:val="es-419"/>
        </w:rPr>
        <w:t>?</w:t>
      </w:r>
    </w:p>
    <w:p w14:paraId="67F4451F" w14:textId="74031E16" w:rsidR="002A2E2C" w:rsidRPr="00A14966" w:rsidRDefault="009E11D8" w:rsidP="00B84375">
      <w:pPr>
        <w:pStyle w:val="ListParagraph"/>
        <w:numPr>
          <w:ilvl w:val="0"/>
          <w:numId w:val="13"/>
        </w:numPr>
        <w:spacing w:after="29" w:line="249" w:lineRule="auto"/>
        <w:ind w:right="17"/>
        <w:rPr>
          <w:color w:val="auto"/>
          <w:sz w:val="24"/>
          <w:szCs w:val="24"/>
          <w:lang w:val="es-419"/>
        </w:rPr>
      </w:pPr>
      <w:r w:rsidRPr="00A14966">
        <w:rPr>
          <w:sz w:val="24"/>
          <w:szCs w:val="24"/>
          <w:lang w:val="es-419"/>
        </w:rPr>
        <w:t>T</w:t>
      </w:r>
      <w:r w:rsidR="00CF5FCB" w:rsidRPr="00A14966">
        <w:rPr>
          <w:sz w:val="24"/>
          <w:szCs w:val="24"/>
          <w:lang w:val="es-419"/>
        </w:rPr>
        <w:t>odos los padres y tutores legales</w:t>
      </w:r>
      <w:r w:rsidR="00DD7C31" w:rsidRPr="00A14966">
        <w:rPr>
          <w:sz w:val="24"/>
          <w:szCs w:val="24"/>
          <w:lang w:val="es-419"/>
        </w:rPr>
        <w:t xml:space="preserve">. </w:t>
      </w:r>
      <w:r w:rsidR="001F3D6D" w:rsidRPr="00A14966">
        <w:rPr>
          <w:sz w:val="24"/>
          <w:szCs w:val="24"/>
          <w:lang w:val="es-419"/>
        </w:rPr>
        <w:t xml:space="preserve">En el caso de divorcio, los padres </w:t>
      </w:r>
      <w:r w:rsidR="001519AA" w:rsidRPr="00A14966">
        <w:rPr>
          <w:sz w:val="24"/>
          <w:szCs w:val="24"/>
          <w:lang w:val="es-419"/>
        </w:rPr>
        <w:t>con custodia y sin custodia tienen acceso a los expedientes</w:t>
      </w:r>
      <w:r w:rsidR="002C0396" w:rsidRPr="00A14966">
        <w:rPr>
          <w:sz w:val="24"/>
          <w:szCs w:val="24"/>
          <w:lang w:val="es-419"/>
        </w:rPr>
        <w:t xml:space="preserve"> de si hijo/a, </w:t>
      </w:r>
      <w:r w:rsidR="00BC54CE" w:rsidRPr="00A14966">
        <w:rPr>
          <w:sz w:val="24"/>
          <w:szCs w:val="24"/>
          <w:lang w:val="es-419"/>
        </w:rPr>
        <w:t>a menos que</w:t>
      </w:r>
      <w:r w:rsidR="00E0535E" w:rsidRPr="00A14966">
        <w:rPr>
          <w:sz w:val="24"/>
          <w:szCs w:val="24"/>
          <w:lang w:val="es-419"/>
        </w:rPr>
        <w:t xml:space="preserve"> un documento </w:t>
      </w:r>
      <w:r w:rsidR="001A5CC0" w:rsidRPr="00A14966">
        <w:rPr>
          <w:sz w:val="24"/>
          <w:szCs w:val="24"/>
          <w:lang w:val="es-419"/>
        </w:rPr>
        <w:t xml:space="preserve">jurídicamente vinculado </w:t>
      </w:r>
      <w:r w:rsidR="001A5CC0" w:rsidRPr="00A14966">
        <w:rPr>
          <w:color w:val="auto"/>
          <w:sz w:val="24"/>
          <w:szCs w:val="24"/>
          <w:lang w:val="es-419"/>
        </w:rPr>
        <w:t>declare lo contrario</w:t>
      </w:r>
      <w:r w:rsidR="00640755" w:rsidRPr="00A14966">
        <w:rPr>
          <w:color w:val="auto"/>
          <w:sz w:val="24"/>
          <w:szCs w:val="24"/>
          <w:lang w:val="es-419"/>
        </w:rPr>
        <w:t>;</w:t>
      </w:r>
    </w:p>
    <w:p w14:paraId="196445FD" w14:textId="191F2FAB" w:rsidR="00710983" w:rsidRPr="00A14966" w:rsidRDefault="00E01D05" w:rsidP="00710983">
      <w:pPr>
        <w:numPr>
          <w:ilvl w:val="0"/>
          <w:numId w:val="13"/>
        </w:numPr>
        <w:tabs>
          <w:tab w:val="left" w:pos="72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w:t>
      </w:r>
      <w:r w:rsidR="00710983" w:rsidRPr="00A14966">
        <w:rPr>
          <w:color w:val="auto"/>
          <w:kern w:val="0"/>
          <w:sz w:val="24"/>
          <w:szCs w:val="24"/>
          <w:lang w:val="es-419"/>
          <w14:ligatures w14:val="none"/>
        </w:rPr>
        <w:t>os niños mayores de 18 años, los menores emancipados, o aquellos que asisten a instituciones postsecundarias.</w:t>
      </w:r>
    </w:p>
    <w:p w14:paraId="36DDBFB2" w14:textId="70171D3B" w:rsidR="00710983" w:rsidRPr="00A14966" w:rsidRDefault="00E01D05" w:rsidP="00710983">
      <w:pPr>
        <w:numPr>
          <w:ilvl w:val="0"/>
          <w:numId w:val="13"/>
        </w:numPr>
        <w:tabs>
          <w:tab w:val="left" w:pos="72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w:t>
      </w:r>
      <w:r w:rsidR="00710983" w:rsidRPr="00A14966">
        <w:rPr>
          <w:color w:val="auto"/>
          <w:kern w:val="0"/>
          <w:sz w:val="24"/>
          <w:szCs w:val="24"/>
          <w:lang w:val="es-419"/>
          <w14:ligatures w14:val="none"/>
        </w:rPr>
        <w:t xml:space="preserve">os funcionarios escolares con interés educativo legítimo. Un funcionario escolar es una persona empleada/contratada por el WCSD como administrador, supervisor, instructor, o personal de apoyo (incluyendo personal de salud o médico y personal de la policía) o una persona miembro del </w:t>
      </w:r>
      <w:r w:rsidR="00842599" w:rsidRPr="00A14966">
        <w:rPr>
          <w:color w:val="auto"/>
          <w:kern w:val="0"/>
          <w:sz w:val="24"/>
          <w:szCs w:val="24"/>
          <w:lang w:val="es-419"/>
          <w14:ligatures w14:val="none"/>
        </w:rPr>
        <w:t>c</w:t>
      </w:r>
      <w:r w:rsidR="00710983" w:rsidRPr="00A14966">
        <w:rPr>
          <w:color w:val="auto"/>
          <w:kern w:val="0"/>
          <w:sz w:val="24"/>
          <w:szCs w:val="24"/>
          <w:lang w:val="es-419"/>
          <w14:ligatures w14:val="none"/>
        </w:rPr>
        <w:t xml:space="preserve">onsejo directivo. Un funcionario de la escuela también puede incluir, entre otros: un voluntario, un interno, un residente, un estudiante-trabajador o un contratista externo que lleva a cabo un servicio institucional o una función para la cual en otras circunstancias la escuela usaría uno de sus propios empleados, y que esté bajo el control directo de la escuela con respecto al uso y mantenimiento del PII de los expedientes educativos, tal como un abogado, un auditor, un consultor médico o un terapeuta; un padre/una madre o estudiante voluntario </w:t>
      </w:r>
      <w:r w:rsidR="006672EA" w:rsidRPr="00A14966">
        <w:rPr>
          <w:color w:val="auto"/>
          <w:kern w:val="0"/>
          <w:sz w:val="24"/>
          <w:szCs w:val="24"/>
          <w:lang w:val="es-419"/>
          <w14:ligatures w14:val="none"/>
        </w:rPr>
        <w:t>que sirve</w:t>
      </w:r>
      <w:r w:rsidR="00710983" w:rsidRPr="00A14966">
        <w:rPr>
          <w:color w:val="auto"/>
          <w:kern w:val="0"/>
          <w:sz w:val="24"/>
          <w:szCs w:val="24"/>
          <w:lang w:val="es-419"/>
          <w14:ligatures w14:val="none"/>
        </w:rPr>
        <w:t xml:space="preserve"> en un comité oficial, como un comité de disciplina o de quejas; o un padre/una madre, estudiante u otro voluntario que ayuda a otro funcionario escolar en el desempeño de sus tareas. Un funcionario escolar tiene un interés educativo legítimo si el funcionario necesita revisar un expediente educativo con el fin de cumplir con su responsabilidad profesional. Un funcionario escolar también puede ser un investigador que trabaja con el </w:t>
      </w:r>
      <w:r w:rsidR="0020694F" w:rsidRPr="00A14966">
        <w:rPr>
          <w:color w:val="auto"/>
          <w:kern w:val="0"/>
          <w:sz w:val="24"/>
          <w:szCs w:val="24"/>
          <w:lang w:val="es-419"/>
          <w14:ligatures w14:val="none"/>
        </w:rPr>
        <w:t>D</w:t>
      </w:r>
      <w:r w:rsidR="00710983" w:rsidRPr="00A14966">
        <w:rPr>
          <w:color w:val="auto"/>
          <w:kern w:val="0"/>
          <w:sz w:val="24"/>
          <w:szCs w:val="24"/>
          <w:lang w:val="es-419"/>
          <w14:ligatures w14:val="none"/>
        </w:rPr>
        <w:t xml:space="preserve">istrito o con el Departamento de Educación de Nevada, con un interés educativo legítimo, o con agencias contratadas para proporcionar funciones en nombre de los distritos escolares, por </w:t>
      </w:r>
      <w:r w:rsidR="007A5C1A" w:rsidRPr="00A14966">
        <w:rPr>
          <w:color w:val="auto"/>
          <w:kern w:val="0"/>
          <w:sz w:val="24"/>
          <w:szCs w:val="24"/>
          <w:lang w:val="es-419"/>
          <w14:ligatures w14:val="none"/>
        </w:rPr>
        <w:t>ejemplo,</w:t>
      </w:r>
      <w:r w:rsidR="00710983" w:rsidRPr="00A14966">
        <w:rPr>
          <w:color w:val="auto"/>
          <w:kern w:val="0"/>
          <w:sz w:val="24"/>
          <w:szCs w:val="24"/>
          <w:lang w:val="es-419"/>
          <w14:ligatures w14:val="none"/>
        </w:rPr>
        <w:t xml:space="preserve"> el día de la foto;</w:t>
      </w:r>
    </w:p>
    <w:p w14:paraId="740FDFC2" w14:textId="240C66D3" w:rsidR="00710983" w:rsidRPr="00A14966" w:rsidRDefault="00E01D05" w:rsidP="00710983">
      <w:pPr>
        <w:numPr>
          <w:ilvl w:val="0"/>
          <w:numId w:val="13"/>
        </w:numPr>
        <w:tabs>
          <w:tab w:val="left" w:pos="72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O</w:t>
      </w:r>
      <w:r w:rsidR="00710983" w:rsidRPr="00A14966">
        <w:rPr>
          <w:color w:val="auto"/>
          <w:kern w:val="0"/>
          <w:sz w:val="24"/>
          <w:szCs w:val="24"/>
          <w:lang w:val="es-419"/>
          <w14:ligatures w14:val="none"/>
        </w:rPr>
        <w:t>tros funcionarios escolares, dentro de la agencia o institución educativa que la escuela ha determinado que tienen intereses educativos legítimos. Esto incluye los contratistas, consultores, voluntarios u otr</w:t>
      </w:r>
      <w:r w:rsidR="00B01A71" w:rsidRPr="00A14966">
        <w:rPr>
          <w:color w:val="auto"/>
          <w:kern w:val="0"/>
          <w:sz w:val="24"/>
          <w:szCs w:val="24"/>
          <w:lang w:val="es-419"/>
          <w14:ligatures w14:val="none"/>
        </w:rPr>
        <w:t>o</w:t>
      </w:r>
      <w:r w:rsidR="00710983" w:rsidRPr="00A14966">
        <w:rPr>
          <w:color w:val="auto"/>
          <w:kern w:val="0"/>
          <w:sz w:val="24"/>
          <w:szCs w:val="24"/>
          <w:lang w:val="es-419"/>
          <w14:ligatures w14:val="none"/>
        </w:rPr>
        <w:t xml:space="preserve">s grupos a los que la escuela ha subcontratado los servicios o funciones institucionales. Esta lista puede incluir médicos, abogados, fotógrafos, agencias del Estado de Nevada, </w:t>
      </w:r>
      <w:r w:rsidR="00B01A71" w:rsidRPr="00A14966">
        <w:rPr>
          <w:color w:val="auto"/>
          <w:kern w:val="0"/>
          <w:sz w:val="24"/>
          <w:szCs w:val="24"/>
          <w:lang w:val="es-419"/>
          <w14:ligatures w14:val="none"/>
        </w:rPr>
        <w:t xml:space="preserve">del </w:t>
      </w:r>
      <w:r w:rsidR="00710983" w:rsidRPr="00A14966">
        <w:rPr>
          <w:color w:val="auto"/>
          <w:kern w:val="0"/>
          <w:sz w:val="24"/>
          <w:szCs w:val="24"/>
          <w:lang w:val="es-419"/>
          <w14:ligatures w14:val="none"/>
        </w:rPr>
        <w:t xml:space="preserve">Sistema de Educación Superior de Nevada y </w:t>
      </w:r>
      <w:r w:rsidR="00B01A71" w:rsidRPr="00A14966">
        <w:rPr>
          <w:color w:val="auto"/>
          <w:kern w:val="0"/>
          <w:sz w:val="24"/>
          <w:szCs w:val="24"/>
          <w:lang w:val="es-419"/>
          <w14:ligatures w14:val="none"/>
        </w:rPr>
        <w:t xml:space="preserve">los </w:t>
      </w:r>
      <w:r w:rsidR="00710983" w:rsidRPr="00A14966">
        <w:rPr>
          <w:color w:val="auto"/>
          <w:kern w:val="0"/>
          <w:sz w:val="24"/>
          <w:szCs w:val="24"/>
          <w:lang w:val="es-419"/>
          <w14:ligatures w14:val="none"/>
        </w:rPr>
        <w:t>reclutadores de la universidad;</w:t>
      </w:r>
    </w:p>
    <w:p w14:paraId="20081C5A" w14:textId="45E9D28E" w:rsidR="00710983" w:rsidRPr="00A14966" w:rsidRDefault="00E01D05" w:rsidP="00710983">
      <w:pPr>
        <w:numPr>
          <w:ilvl w:val="0"/>
          <w:numId w:val="13"/>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w:t>
      </w:r>
      <w:r w:rsidR="00710983" w:rsidRPr="00A14966">
        <w:rPr>
          <w:color w:val="auto"/>
          <w:kern w:val="0"/>
          <w:sz w:val="24"/>
          <w:szCs w:val="24"/>
          <w:lang w:val="es-419"/>
          <w14:ligatures w14:val="none"/>
        </w:rPr>
        <w:t>os funcionarios escolares en un distrito al cual el niño tiene la intención de transferirse;</w:t>
      </w:r>
    </w:p>
    <w:p w14:paraId="72345A5F" w14:textId="3A25C4FA" w:rsidR="00710983" w:rsidRPr="00A14966" w:rsidRDefault="00E01D05" w:rsidP="00710983">
      <w:pPr>
        <w:numPr>
          <w:ilvl w:val="0"/>
          <w:numId w:val="13"/>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w:t>
      </w:r>
      <w:r w:rsidR="00710983" w:rsidRPr="00A14966">
        <w:rPr>
          <w:color w:val="auto"/>
          <w:kern w:val="0"/>
          <w:sz w:val="24"/>
          <w:szCs w:val="24"/>
          <w:lang w:val="es-419"/>
          <w14:ligatures w14:val="none"/>
        </w:rPr>
        <w:t>os individuos relacionados a una emergencia de salud o de seguridad;</w:t>
      </w:r>
    </w:p>
    <w:p w14:paraId="5D7BD8C2" w14:textId="39299EC2" w:rsidR="00710983" w:rsidRPr="00A14966" w:rsidRDefault="00E01D05" w:rsidP="00710983">
      <w:pPr>
        <w:numPr>
          <w:ilvl w:val="0"/>
          <w:numId w:val="13"/>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w:t>
      </w:r>
      <w:r w:rsidR="00710983" w:rsidRPr="00A14966">
        <w:rPr>
          <w:color w:val="auto"/>
          <w:kern w:val="0"/>
          <w:sz w:val="24"/>
          <w:szCs w:val="24"/>
          <w:lang w:val="es-419"/>
          <w14:ligatures w14:val="none"/>
        </w:rPr>
        <w:t>os reclutadores militares;</w:t>
      </w:r>
    </w:p>
    <w:p w14:paraId="73377A31" w14:textId="2E0B11FB" w:rsidR="00710983" w:rsidRPr="00A14966" w:rsidRDefault="00E01D05" w:rsidP="00710983">
      <w:pPr>
        <w:numPr>
          <w:ilvl w:val="0"/>
          <w:numId w:val="13"/>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w:t>
      </w:r>
      <w:r w:rsidR="00710983" w:rsidRPr="00A14966">
        <w:rPr>
          <w:color w:val="auto"/>
          <w:kern w:val="0"/>
          <w:sz w:val="24"/>
          <w:szCs w:val="24"/>
          <w:lang w:val="es-419"/>
          <w14:ligatures w14:val="none"/>
        </w:rPr>
        <w:t>as organizaciones de acreditación para llevar a cabo sus funciones de acreditación;</w:t>
      </w:r>
    </w:p>
    <w:p w14:paraId="3257A356" w14:textId="79676193" w:rsidR="00710983" w:rsidRPr="00A14966" w:rsidRDefault="00E01D05" w:rsidP="00710983">
      <w:pPr>
        <w:numPr>
          <w:ilvl w:val="0"/>
          <w:numId w:val="13"/>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lastRenderedPageBreak/>
        <w:t>L</w:t>
      </w:r>
      <w:r w:rsidR="00710983" w:rsidRPr="00A14966">
        <w:rPr>
          <w:color w:val="auto"/>
          <w:kern w:val="0"/>
          <w:sz w:val="24"/>
          <w:szCs w:val="24"/>
          <w:lang w:val="es-419"/>
          <w14:ligatures w14:val="none"/>
        </w:rPr>
        <w:t>as instituciones de educación superior que proporcionan ayuda financiera para el cual el estudiante ha solicitado o recibido;</w:t>
      </w:r>
    </w:p>
    <w:p w14:paraId="6721E5B1" w14:textId="2DE93D78" w:rsidR="00710983" w:rsidRPr="00A14966" w:rsidRDefault="00E01D05" w:rsidP="00710983">
      <w:pPr>
        <w:numPr>
          <w:ilvl w:val="0"/>
          <w:numId w:val="13"/>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w:t>
      </w:r>
      <w:r w:rsidR="00710983" w:rsidRPr="00A14966">
        <w:rPr>
          <w:color w:val="auto"/>
          <w:kern w:val="0"/>
          <w:sz w:val="24"/>
          <w:szCs w:val="24"/>
          <w:lang w:val="es-419"/>
          <w14:ligatures w14:val="none"/>
        </w:rPr>
        <w:t>as autoridades estatales y locales en virtud de una ley/estatuto del Estado relacionada/o con el sistema de justicia de menores y la capacidad del sistema para servir efectivamente al estudiante cuyos expedientes están siendo divulgados;</w:t>
      </w:r>
    </w:p>
    <w:p w14:paraId="1A75B422" w14:textId="2D2FE10D" w:rsidR="00710983" w:rsidRPr="00A14966" w:rsidRDefault="00E01D05" w:rsidP="00710983">
      <w:pPr>
        <w:numPr>
          <w:ilvl w:val="0"/>
          <w:numId w:val="13"/>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w:t>
      </w:r>
      <w:r w:rsidR="00710983" w:rsidRPr="00A14966">
        <w:rPr>
          <w:color w:val="auto"/>
          <w:kern w:val="0"/>
          <w:sz w:val="24"/>
          <w:szCs w:val="24"/>
          <w:lang w:val="es-419"/>
          <w14:ligatures w14:val="none"/>
        </w:rPr>
        <w:t>as organizaciones que llevan a cabo estudios para o en nombre de la escuela que está divulgando/compartiendo los expedientes</w:t>
      </w:r>
      <w:r w:rsidR="00563BDF" w:rsidRPr="00A14966">
        <w:rPr>
          <w:color w:val="auto"/>
          <w:kern w:val="0"/>
          <w:sz w:val="24"/>
          <w:szCs w:val="24"/>
          <w:lang w:val="es-419"/>
          <w14:ligatures w14:val="none"/>
        </w:rPr>
        <w:t>,</w:t>
      </w:r>
      <w:r w:rsidR="00710983" w:rsidRPr="00A14966">
        <w:rPr>
          <w:color w:val="auto"/>
          <w:kern w:val="0"/>
          <w:sz w:val="24"/>
          <w:szCs w:val="24"/>
          <w:lang w:val="es-419"/>
          <w14:ligatures w14:val="none"/>
        </w:rPr>
        <w:t xml:space="preserve"> con el propósito de administrar pruebas predictivas, administrar programas de ayuda estudiantil o mejorar las instrucciones;</w:t>
      </w:r>
    </w:p>
    <w:p w14:paraId="308C475B" w14:textId="53A6E2BD" w:rsidR="00710983" w:rsidRPr="00A14966" w:rsidRDefault="00C32EAD" w:rsidP="00710983">
      <w:pPr>
        <w:numPr>
          <w:ilvl w:val="0"/>
          <w:numId w:val="13"/>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E</w:t>
      </w:r>
      <w:r w:rsidR="00710983" w:rsidRPr="00A14966">
        <w:rPr>
          <w:color w:val="auto"/>
          <w:kern w:val="0"/>
          <w:sz w:val="24"/>
          <w:szCs w:val="24"/>
          <w:lang w:val="es-419"/>
          <w14:ligatures w14:val="none"/>
        </w:rPr>
        <w:t>l cumplimiento de una orden judicial o una citación legal;</w:t>
      </w:r>
    </w:p>
    <w:p w14:paraId="109A4115" w14:textId="3898FB20" w:rsidR="00710983" w:rsidRPr="00A14966" w:rsidRDefault="00C32EAD" w:rsidP="00710983">
      <w:pPr>
        <w:numPr>
          <w:ilvl w:val="0"/>
          <w:numId w:val="13"/>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w:t>
      </w:r>
      <w:r w:rsidR="00710983" w:rsidRPr="00A14966">
        <w:rPr>
          <w:color w:val="auto"/>
          <w:kern w:val="0"/>
          <w:sz w:val="24"/>
          <w:szCs w:val="24"/>
          <w:lang w:val="es-419"/>
          <w14:ligatures w14:val="none"/>
        </w:rPr>
        <w:t xml:space="preserve">as agencias estatales que actúan en lugar de los padres bajo la Ley de </w:t>
      </w:r>
      <w:r w:rsidR="00563BDF" w:rsidRPr="00A14966">
        <w:rPr>
          <w:color w:val="auto"/>
          <w:kern w:val="0"/>
          <w:sz w:val="24"/>
          <w:szCs w:val="24"/>
          <w:lang w:val="es-419"/>
          <w14:ligatures w14:val="none"/>
        </w:rPr>
        <w:t>E</w:t>
      </w:r>
      <w:r w:rsidR="00710983" w:rsidRPr="00A14966">
        <w:rPr>
          <w:color w:val="auto"/>
          <w:kern w:val="0"/>
          <w:sz w:val="24"/>
          <w:szCs w:val="24"/>
          <w:lang w:val="es-419"/>
          <w14:ligatures w14:val="none"/>
        </w:rPr>
        <w:t xml:space="preserve">ducación </w:t>
      </w:r>
      <w:r w:rsidR="00026116" w:rsidRPr="00A14966">
        <w:rPr>
          <w:color w:val="auto"/>
          <w:kern w:val="0"/>
          <w:sz w:val="24"/>
          <w:szCs w:val="24"/>
          <w:lang w:val="es-419"/>
          <w14:ligatures w14:val="none"/>
        </w:rPr>
        <w:t>I</w:t>
      </w:r>
      <w:r w:rsidR="00710983" w:rsidRPr="00A14966">
        <w:rPr>
          <w:color w:val="auto"/>
          <w:kern w:val="0"/>
          <w:sz w:val="24"/>
          <w:szCs w:val="24"/>
          <w:lang w:val="es-419"/>
          <w14:ligatures w14:val="none"/>
        </w:rPr>
        <w:t>ninterrumpidas</w:t>
      </w:r>
      <w:r w:rsidR="00ED76DC" w:rsidRPr="00A14966">
        <w:rPr>
          <w:sz w:val="24"/>
          <w:szCs w:val="24"/>
          <w:lang w:val="es-419"/>
        </w:rPr>
        <w:t xml:space="preserve"> (</w:t>
      </w:r>
      <w:proofErr w:type="spellStart"/>
      <w:r w:rsidR="00ED76DC" w:rsidRPr="00A14966">
        <w:rPr>
          <w:color w:val="auto"/>
          <w:kern w:val="0"/>
          <w:sz w:val="24"/>
          <w:szCs w:val="24"/>
          <w:lang w:val="es-419"/>
          <w14:ligatures w14:val="none"/>
        </w:rPr>
        <w:t>Uninterrupted</w:t>
      </w:r>
      <w:proofErr w:type="spellEnd"/>
      <w:r w:rsidR="00ED76DC" w:rsidRPr="00A14966">
        <w:rPr>
          <w:color w:val="auto"/>
          <w:kern w:val="0"/>
          <w:sz w:val="24"/>
          <w:szCs w:val="24"/>
          <w:lang w:val="es-419"/>
          <w14:ligatures w14:val="none"/>
        </w:rPr>
        <w:t xml:space="preserve"> </w:t>
      </w:r>
      <w:proofErr w:type="spellStart"/>
      <w:r w:rsidR="00ED76DC" w:rsidRPr="00A14966">
        <w:rPr>
          <w:color w:val="auto"/>
          <w:kern w:val="0"/>
          <w:sz w:val="24"/>
          <w:szCs w:val="24"/>
          <w:lang w:val="es-419"/>
          <w14:ligatures w14:val="none"/>
        </w:rPr>
        <w:t>Scholars</w:t>
      </w:r>
      <w:proofErr w:type="spellEnd"/>
      <w:r w:rsidR="00ED76DC" w:rsidRPr="00A14966">
        <w:rPr>
          <w:color w:val="auto"/>
          <w:kern w:val="0"/>
          <w:sz w:val="24"/>
          <w:szCs w:val="24"/>
          <w:lang w:val="es-419"/>
          <w14:ligatures w14:val="none"/>
        </w:rPr>
        <w:t xml:space="preserve"> </w:t>
      </w:r>
      <w:proofErr w:type="spellStart"/>
      <w:r w:rsidR="00ED76DC" w:rsidRPr="00A14966">
        <w:rPr>
          <w:color w:val="auto"/>
          <w:kern w:val="0"/>
          <w:sz w:val="24"/>
          <w:szCs w:val="24"/>
          <w:lang w:val="es-419"/>
          <w14:ligatures w14:val="none"/>
        </w:rPr>
        <w:t>Act</w:t>
      </w:r>
      <w:proofErr w:type="spellEnd"/>
      <w:r w:rsidR="003C0D7E" w:rsidRPr="00A14966">
        <w:rPr>
          <w:color w:val="auto"/>
          <w:kern w:val="0"/>
          <w:sz w:val="24"/>
          <w:szCs w:val="24"/>
          <w:lang w:val="es-419"/>
          <w14:ligatures w14:val="none"/>
        </w:rPr>
        <w:t>);</w:t>
      </w:r>
      <w:r w:rsidR="00710983" w:rsidRPr="00A14966">
        <w:rPr>
          <w:color w:val="auto"/>
          <w:kern w:val="0"/>
          <w:sz w:val="24"/>
          <w:szCs w:val="24"/>
          <w:lang w:val="es-419"/>
          <w14:ligatures w14:val="none"/>
        </w:rPr>
        <w:t xml:space="preserve"> y</w:t>
      </w:r>
    </w:p>
    <w:p w14:paraId="08BF8000" w14:textId="77777777" w:rsidR="00710983" w:rsidRPr="00A14966" w:rsidRDefault="00710983" w:rsidP="00710983">
      <w:pPr>
        <w:numPr>
          <w:ilvl w:val="0"/>
          <w:numId w:val="13"/>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 xml:space="preserve">Además, dos leyes federales requieren que las agencias locales de educación (LEA – Local Education Agency) que reciben asistencia bajo la Ley de Educación Primaria y Secundaria de 1965 (ESEA – Elementary and </w:t>
      </w:r>
      <w:proofErr w:type="spellStart"/>
      <w:r w:rsidRPr="00A14966">
        <w:rPr>
          <w:color w:val="auto"/>
          <w:kern w:val="0"/>
          <w:sz w:val="24"/>
          <w:szCs w:val="24"/>
          <w:lang w:val="es-419"/>
          <w14:ligatures w14:val="none"/>
        </w:rPr>
        <w:t>Secondary</w:t>
      </w:r>
      <w:proofErr w:type="spellEnd"/>
      <w:r w:rsidRPr="00A14966">
        <w:rPr>
          <w:color w:val="auto"/>
          <w:kern w:val="0"/>
          <w:sz w:val="24"/>
          <w:szCs w:val="24"/>
          <w:lang w:val="es-419"/>
          <w14:ligatures w14:val="none"/>
        </w:rPr>
        <w:t xml:space="preserve"> Education </w:t>
      </w:r>
      <w:proofErr w:type="spellStart"/>
      <w:r w:rsidRPr="00A14966">
        <w:rPr>
          <w:color w:val="auto"/>
          <w:kern w:val="0"/>
          <w:sz w:val="24"/>
          <w:szCs w:val="24"/>
          <w:lang w:val="es-419"/>
          <w14:ligatures w14:val="none"/>
        </w:rPr>
        <w:t>Act</w:t>
      </w:r>
      <w:proofErr w:type="spellEnd"/>
      <w:r w:rsidRPr="00A14966">
        <w:rPr>
          <w:color w:val="auto"/>
          <w:kern w:val="0"/>
          <w:sz w:val="24"/>
          <w:szCs w:val="24"/>
          <w:lang w:val="es-419"/>
          <w14:ligatures w14:val="none"/>
        </w:rPr>
        <w:t xml:space="preserve">) proporcionen a los reclutadores militares, tres categorías de información - nombres, direcciones y números de teléfono – a petición, a menos que los padres (o estudiantes) hayan avisado a LEA por escrito antes del </w:t>
      </w:r>
      <w:r w:rsidRPr="00A14966">
        <w:rPr>
          <w:b/>
          <w:color w:val="auto"/>
          <w:kern w:val="0"/>
          <w:sz w:val="24"/>
          <w:szCs w:val="24"/>
          <w:lang w:val="es-419"/>
          <w14:ligatures w14:val="none"/>
        </w:rPr>
        <w:t xml:space="preserve">1 de octubre </w:t>
      </w:r>
      <w:r w:rsidRPr="00A14966">
        <w:rPr>
          <w:color w:val="auto"/>
          <w:kern w:val="0"/>
          <w:sz w:val="24"/>
          <w:szCs w:val="24"/>
          <w:lang w:val="es-419"/>
          <w14:ligatures w14:val="none"/>
        </w:rPr>
        <w:t>que no quieren que la información del estudiante sea divulgada/compartida sin el consentimiento previo por escrito.</w:t>
      </w:r>
    </w:p>
    <w:p w14:paraId="359E2A69" w14:textId="77777777" w:rsidR="00710983" w:rsidRPr="00A14966" w:rsidRDefault="00710983" w:rsidP="00710983">
      <w:pPr>
        <w:tabs>
          <w:tab w:val="left" w:pos="720"/>
        </w:tabs>
        <w:spacing w:after="0" w:line="180" w:lineRule="atLeast"/>
        <w:ind w:left="0" w:firstLine="0"/>
        <w:jc w:val="both"/>
        <w:rPr>
          <w:color w:val="auto"/>
          <w:kern w:val="0"/>
          <w:sz w:val="24"/>
          <w:szCs w:val="24"/>
          <w:lang w:val="es-419"/>
          <w14:ligatures w14:val="none"/>
        </w:rPr>
      </w:pPr>
    </w:p>
    <w:p w14:paraId="0FCDD0A5" w14:textId="77777777" w:rsidR="00710983" w:rsidRPr="00A14966" w:rsidRDefault="00710983" w:rsidP="00710983">
      <w:pPr>
        <w:tabs>
          <w:tab w:val="left" w:pos="180"/>
          <w:tab w:val="left" w:pos="360"/>
          <w:tab w:val="left" w:pos="540"/>
        </w:tabs>
        <w:spacing w:after="0" w:line="180" w:lineRule="atLeast"/>
        <w:ind w:left="0" w:firstLine="0"/>
        <w:jc w:val="both"/>
        <w:rPr>
          <w:b/>
          <w:color w:val="auto"/>
          <w:kern w:val="0"/>
          <w:sz w:val="24"/>
          <w:szCs w:val="24"/>
          <w:lang w:val="es-419"/>
          <w14:ligatures w14:val="none"/>
        </w:rPr>
      </w:pPr>
    </w:p>
    <w:p w14:paraId="65C9FCE4" w14:textId="77777777" w:rsidR="00710983" w:rsidRPr="00A14966" w:rsidRDefault="00710983" w:rsidP="00710983">
      <w:pPr>
        <w:tabs>
          <w:tab w:val="left" w:pos="180"/>
          <w:tab w:val="left" w:pos="360"/>
          <w:tab w:val="left" w:pos="540"/>
        </w:tabs>
        <w:spacing w:after="0" w:line="180" w:lineRule="atLeast"/>
        <w:ind w:left="0" w:firstLine="0"/>
        <w:jc w:val="both"/>
        <w:rPr>
          <w:b/>
          <w:color w:val="auto"/>
          <w:kern w:val="0"/>
          <w:sz w:val="24"/>
          <w:szCs w:val="24"/>
          <w:lang w:val="es-419"/>
          <w14:ligatures w14:val="none"/>
        </w:rPr>
      </w:pPr>
      <w:r w:rsidRPr="00A14966">
        <w:rPr>
          <w:b/>
          <w:color w:val="auto"/>
          <w:kern w:val="0"/>
          <w:sz w:val="24"/>
          <w:szCs w:val="24"/>
          <w:lang w:val="es-419"/>
          <w14:ligatures w14:val="none"/>
        </w:rPr>
        <w:t>¿Qué es el "interés educativo legítimo"?</w:t>
      </w:r>
    </w:p>
    <w:p w14:paraId="10F7A474" w14:textId="6AAD563B"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 xml:space="preserve">Los "intereses educativos legítimos" se definen como los intereses que son esenciales para llevar a cabo las funciones de sus propias responsabilidades en el Distrito </w:t>
      </w:r>
      <w:r w:rsidR="00B477F5" w:rsidRPr="00A14966">
        <w:rPr>
          <w:color w:val="auto"/>
          <w:kern w:val="0"/>
          <w:sz w:val="24"/>
          <w:szCs w:val="24"/>
          <w:lang w:val="es-419"/>
          <w14:ligatures w14:val="none"/>
        </w:rPr>
        <w:t>E</w:t>
      </w:r>
      <w:r w:rsidRPr="00A14966">
        <w:rPr>
          <w:color w:val="auto"/>
          <w:kern w:val="0"/>
          <w:sz w:val="24"/>
          <w:szCs w:val="24"/>
          <w:lang w:val="es-419"/>
          <w14:ligatures w14:val="none"/>
        </w:rPr>
        <w:t xml:space="preserve">scolar del </w:t>
      </w:r>
      <w:r w:rsidR="00B477F5" w:rsidRPr="00A14966">
        <w:rPr>
          <w:color w:val="auto"/>
          <w:kern w:val="0"/>
          <w:sz w:val="24"/>
          <w:szCs w:val="24"/>
          <w:lang w:val="es-419"/>
          <w14:ligatures w14:val="none"/>
        </w:rPr>
        <w:t>C</w:t>
      </w:r>
      <w:r w:rsidRPr="00A14966">
        <w:rPr>
          <w:color w:val="auto"/>
          <w:kern w:val="0"/>
          <w:sz w:val="24"/>
          <w:szCs w:val="24"/>
          <w:lang w:val="es-419"/>
          <w14:ligatures w14:val="none"/>
        </w:rPr>
        <w:t xml:space="preserve">ondado de Washoe (WCSD). Los intereses educativos legítimos incluirían la enseñanza, la investigación, el servicio al público, y las actividades de apoyo directo como orientación académica, asesoramiento general, asesoramiento terapéutico, disciplina, asesoramiento y colocación vocacional, cursos necesarios para la colocación en la universidad, orientación, servicios médicos, seguridad, programas académicos y otras actividades de asistencia académica. Además, el WCSD reconoce oficialmente las actividades complementarias </w:t>
      </w:r>
      <w:r w:rsidR="006C4405" w:rsidRPr="00A14966">
        <w:rPr>
          <w:color w:val="auto"/>
          <w:kern w:val="0"/>
          <w:sz w:val="24"/>
          <w:szCs w:val="24"/>
          <w:lang w:val="es-419"/>
          <w14:ligatures w14:val="none"/>
        </w:rPr>
        <w:t xml:space="preserve">adecuadas </w:t>
      </w:r>
      <w:r w:rsidRPr="00A14966">
        <w:rPr>
          <w:color w:val="auto"/>
          <w:kern w:val="0"/>
          <w:sz w:val="24"/>
          <w:szCs w:val="24"/>
          <w:lang w:val="es-419"/>
          <w14:ligatures w14:val="none"/>
        </w:rPr>
        <w:t>al plan de estudios que generalmente apoyan los objetivos generales del Distrito y contribuyen en su totalidad al bienestar del cuerpo estudiantil y, específicamente, a muchos individuos que participan en estas actividades. Estas actividades incluyen los equipos deportivos de secundaria (High School) y los de intramuros/programa interno, los clubes de intereses específicos y el gobierno estudiantil.</w:t>
      </w:r>
    </w:p>
    <w:p w14:paraId="076C9FA8" w14:textId="77777777" w:rsidR="00710983" w:rsidRPr="00A14966" w:rsidRDefault="00710983" w:rsidP="00710983">
      <w:pPr>
        <w:tabs>
          <w:tab w:val="left" w:pos="180"/>
          <w:tab w:val="left" w:pos="360"/>
          <w:tab w:val="left" w:pos="540"/>
        </w:tabs>
        <w:spacing w:after="0" w:line="180" w:lineRule="atLeast"/>
        <w:ind w:left="0" w:firstLine="0"/>
        <w:jc w:val="both"/>
        <w:rPr>
          <w:b/>
          <w:color w:val="auto"/>
          <w:kern w:val="0"/>
          <w:sz w:val="24"/>
          <w:szCs w:val="24"/>
          <w:lang w:val="es-419"/>
          <w14:ligatures w14:val="none"/>
        </w:rPr>
      </w:pPr>
    </w:p>
    <w:p w14:paraId="6D359545" w14:textId="77777777" w:rsidR="00710983" w:rsidRPr="00A14966" w:rsidRDefault="00710983" w:rsidP="00710983">
      <w:pPr>
        <w:tabs>
          <w:tab w:val="left" w:pos="180"/>
          <w:tab w:val="left" w:pos="360"/>
          <w:tab w:val="left" w:pos="540"/>
        </w:tabs>
        <w:spacing w:after="0" w:line="180" w:lineRule="atLeast"/>
        <w:ind w:left="0" w:firstLine="0"/>
        <w:jc w:val="both"/>
        <w:rPr>
          <w:b/>
          <w:color w:val="auto"/>
          <w:kern w:val="0"/>
          <w:sz w:val="24"/>
          <w:szCs w:val="24"/>
          <w:lang w:val="es-419"/>
          <w14:ligatures w14:val="none"/>
        </w:rPr>
      </w:pPr>
      <w:r w:rsidRPr="00A14966">
        <w:rPr>
          <w:b/>
          <w:color w:val="auto"/>
          <w:kern w:val="0"/>
          <w:sz w:val="24"/>
          <w:szCs w:val="24"/>
          <w:lang w:val="es-419"/>
          <w14:ligatures w14:val="none"/>
        </w:rPr>
        <w:t>¿Quién es un "funcionario escolar"?</w:t>
      </w:r>
    </w:p>
    <w:p w14:paraId="3BAC5C79"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Un funcionario escolar es cualquier persona que realice negocios y / o servicios educativos en nombre del WCSD.</w:t>
      </w:r>
    </w:p>
    <w:p w14:paraId="5E6450B7"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p>
    <w:p w14:paraId="4979769D" w14:textId="77777777" w:rsidR="00710983" w:rsidRPr="00A14966" w:rsidRDefault="00710983" w:rsidP="00710983">
      <w:pPr>
        <w:tabs>
          <w:tab w:val="left" w:pos="180"/>
          <w:tab w:val="left" w:pos="360"/>
          <w:tab w:val="left" w:pos="540"/>
        </w:tabs>
        <w:spacing w:after="0" w:line="180" w:lineRule="atLeast"/>
        <w:ind w:left="0" w:firstLine="0"/>
        <w:jc w:val="both"/>
        <w:rPr>
          <w:b/>
          <w:color w:val="auto"/>
          <w:kern w:val="0"/>
          <w:sz w:val="24"/>
          <w:szCs w:val="24"/>
          <w:lang w:val="es-419"/>
          <w14:ligatures w14:val="none"/>
        </w:rPr>
      </w:pPr>
      <w:r w:rsidRPr="00A14966">
        <w:rPr>
          <w:b/>
          <w:color w:val="auto"/>
          <w:kern w:val="0"/>
          <w:sz w:val="24"/>
          <w:szCs w:val="24"/>
          <w:lang w:val="es-419"/>
          <w14:ligatures w14:val="none"/>
        </w:rPr>
        <w:t>¿Pueden los padres ver resultados de las pruebas de su hijo/a?</w:t>
      </w:r>
    </w:p>
    <w:p w14:paraId="53C841B8"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Los padres tienen el derecho de revisar los resultados de los exámenes académicos, los estandarizados o los psicológicos. Si la prueba en sí se mantiene en los expedientes de su hijo/a, los padres pueden verlo si lo permite el NRS.</w:t>
      </w:r>
    </w:p>
    <w:p w14:paraId="448E2422"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p>
    <w:p w14:paraId="1C0D0299" w14:textId="77777777" w:rsidR="00710983" w:rsidRPr="00A14966" w:rsidRDefault="00710983" w:rsidP="00710983">
      <w:pPr>
        <w:tabs>
          <w:tab w:val="left" w:pos="360"/>
          <w:tab w:val="left" w:pos="540"/>
          <w:tab w:val="left" w:pos="720"/>
        </w:tabs>
        <w:spacing w:after="0" w:line="180" w:lineRule="atLeast"/>
        <w:ind w:left="0" w:firstLine="0"/>
        <w:jc w:val="both"/>
        <w:rPr>
          <w:b/>
          <w:color w:val="auto"/>
          <w:kern w:val="0"/>
          <w:sz w:val="24"/>
          <w:szCs w:val="24"/>
          <w:lang w:val="es-419"/>
          <w14:ligatures w14:val="none"/>
        </w:rPr>
      </w:pPr>
      <w:r w:rsidRPr="00A14966">
        <w:rPr>
          <w:b/>
          <w:color w:val="auto"/>
          <w:kern w:val="0"/>
          <w:sz w:val="24"/>
          <w:szCs w:val="24"/>
          <w:lang w:val="es-419"/>
          <w14:ligatures w14:val="none"/>
        </w:rPr>
        <w:t>¿La escuela puede legalmente negarse a mostrar a los padres todos los expedientes?</w:t>
      </w:r>
    </w:p>
    <w:p w14:paraId="3A295DAE" w14:textId="77777777" w:rsidR="00710983" w:rsidRPr="00A14966" w:rsidRDefault="00710983" w:rsidP="00710983">
      <w:pPr>
        <w:tabs>
          <w:tab w:val="left" w:pos="360"/>
          <w:tab w:val="left" w:pos="540"/>
          <w:tab w:val="left" w:pos="720"/>
        </w:tabs>
        <w:spacing w:after="0" w:line="18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Las notas personales en poder de un maestro, director, psicólogo u otro empleado de la escuela para el uso exclusivo de esa persona no se consideran parte del expediente del estudiante. Tales notas personales no se conservan en el expediente acumulativo.</w:t>
      </w:r>
    </w:p>
    <w:p w14:paraId="5FFBBB98" w14:textId="77777777" w:rsidR="00710983" w:rsidRPr="00A14966" w:rsidRDefault="00710983" w:rsidP="00710983">
      <w:pPr>
        <w:tabs>
          <w:tab w:val="left" w:pos="360"/>
          <w:tab w:val="left" w:pos="540"/>
          <w:tab w:val="left" w:pos="720"/>
        </w:tabs>
        <w:spacing w:after="0" w:line="180" w:lineRule="atLeast"/>
        <w:ind w:left="720" w:firstLine="0"/>
        <w:jc w:val="both"/>
        <w:rPr>
          <w:color w:val="auto"/>
          <w:kern w:val="0"/>
          <w:sz w:val="24"/>
          <w:szCs w:val="24"/>
          <w:lang w:val="es-419"/>
          <w14:ligatures w14:val="none"/>
        </w:rPr>
      </w:pPr>
    </w:p>
    <w:p w14:paraId="575898D3" w14:textId="77777777" w:rsidR="00710983" w:rsidRPr="00A14966" w:rsidRDefault="00710983" w:rsidP="00710983">
      <w:pPr>
        <w:tabs>
          <w:tab w:val="left" w:pos="360"/>
          <w:tab w:val="left" w:pos="540"/>
          <w:tab w:val="left" w:pos="720"/>
        </w:tabs>
        <w:spacing w:after="0" w:line="180" w:lineRule="atLeast"/>
        <w:ind w:left="0" w:firstLine="0"/>
        <w:jc w:val="both"/>
        <w:rPr>
          <w:b/>
          <w:color w:val="auto"/>
          <w:kern w:val="0"/>
          <w:sz w:val="24"/>
          <w:szCs w:val="24"/>
          <w:lang w:val="es-419"/>
          <w14:ligatures w14:val="none"/>
        </w:rPr>
      </w:pPr>
      <w:r w:rsidRPr="00A14966">
        <w:rPr>
          <w:b/>
          <w:color w:val="auto"/>
          <w:kern w:val="0"/>
          <w:sz w:val="24"/>
          <w:szCs w:val="24"/>
          <w:lang w:val="es-419"/>
          <w14:ligatures w14:val="none"/>
        </w:rPr>
        <w:t>¿Cómo los padres pueden ver dicha información?</w:t>
      </w:r>
    </w:p>
    <w:p w14:paraId="7CEBB1FD" w14:textId="77777777" w:rsidR="00710983" w:rsidRPr="00A14966" w:rsidRDefault="00710983" w:rsidP="00710983">
      <w:pPr>
        <w:tabs>
          <w:tab w:val="left" w:pos="720"/>
        </w:tabs>
        <w:spacing w:after="0" w:line="18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 xml:space="preserve">¡Pidiendo! Las escuelas harán una cita para que los padres revisen los expedientes educativos de su hijo/a. Las escuelas tienen cuarenta y cinco (45) días consecutivos para agendar la cita, pero la mayoría de las escuelas actúan inmediatamente. Los padres tienen derecho a una explicación sobre cualquier formulario, resultados de exámenes, </w:t>
      </w:r>
      <w:r w:rsidRPr="00A14966">
        <w:rPr>
          <w:color w:val="auto"/>
          <w:kern w:val="0"/>
          <w:sz w:val="24"/>
          <w:szCs w:val="24"/>
          <w:lang w:val="es-419"/>
          <w14:ligatures w14:val="none"/>
        </w:rPr>
        <w:lastRenderedPageBreak/>
        <w:t>o el lenguaje educativo que ellos no entiendan. Si el director o el miembro del personal escolar apropiado no está disponible para responder preguntas, los padres deben agendar una reunión con antelación en un momento más apropiado.</w:t>
      </w:r>
    </w:p>
    <w:p w14:paraId="791820DB" w14:textId="4FB8E72D" w:rsidR="00710983" w:rsidRPr="00A14966" w:rsidRDefault="00710983" w:rsidP="00710983">
      <w:pPr>
        <w:numPr>
          <w:ilvl w:val="0"/>
          <w:numId w:val="10"/>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 xml:space="preserve">Al pedir para ver los expedientes de su hijo/a, los padres con </w:t>
      </w:r>
      <w:r w:rsidR="00F960F1" w:rsidRPr="00A14966">
        <w:rPr>
          <w:color w:val="auto"/>
          <w:kern w:val="0"/>
          <w:sz w:val="24"/>
          <w:szCs w:val="24"/>
          <w:lang w:val="es-419"/>
          <w14:ligatures w14:val="none"/>
        </w:rPr>
        <w:t>dominio</w:t>
      </w:r>
      <w:r w:rsidRPr="00A14966">
        <w:rPr>
          <w:color w:val="auto"/>
          <w:kern w:val="0"/>
          <w:sz w:val="24"/>
          <w:szCs w:val="24"/>
          <w:lang w:val="es-419"/>
          <w14:ligatures w14:val="none"/>
        </w:rPr>
        <w:t xml:space="preserve"> limitad</w:t>
      </w:r>
      <w:r w:rsidR="00F960F1" w:rsidRPr="00A14966">
        <w:rPr>
          <w:color w:val="auto"/>
          <w:kern w:val="0"/>
          <w:sz w:val="24"/>
          <w:szCs w:val="24"/>
          <w:lang w:val="es-419"/>
          <w14:ligatures w14:val="none"/>
        </w:rPr>
        <w:t>o</w:t>
      </w:r>
      <w:r w:rsidRPr="00A14966">
        <w:rPr>
          <w:color w:val="auto"/>
          <w:kern w:val="0"/>
          <w:sz w:val="24"/>
          <w:szCs w:val="24"/>
          <w:lang w:val="es-419"/>
          <w14:ligatures w14:val="none"/>
        </w:rPr>
        <w:t xml:space="preserve"> en inglés pueden pedir a la escuela para proporcionar un intérprete para la reunión.</w:t>
      </w:r>
    </w:p>
    <w:p w14:paraId="2DB16BC5" w14:textId="77777777" w:rsidR="00710983" w:rsidRPr="00A14966" w:rsidRDefault="00710983" w:rsidP="00710983">
      <w:pPr>
        <w:tabs>
          <w:tab w:val="left" w:pos="180"/>
          <w:tab w:val="left" w:pos="360"/>
        </w:tabs>
        <w:spacing w:after="0" w:line="180" w:lineRule="atLeast"/>
        <w:ind w:left="0" w:firstLine="0"/>
        <w:jc w:val="both"/>
        <w:rPr>
          <w:color w:val="auto"/>
          <w:kern w:val="0"/>
          <w:sz w:val="24"/>
          <w:szCs w:val="24"/>
          <w:lang w:val="es-419"/>
          <w14:ligatures w14:val="none"/>
        </w:rPr>
      </w:pPr>
    </w:p>
    <w:p w14:paraId="0A8021F0" w14:textId="4F85C292" w:rsidR="00710983" w:rsidRPr="00A14966" w:rsidRDefault="00710983" w:rsidP="00710983">
      <w:pPr>
        <w:tabs>
          <w:tab w:val="left" w:pos="180"/>
          <w:tab w:val="left" w:pos="360"/>
          <w:tab w:val="left" w:pos="540"/>
        </w:tabs>
        <w:spacing w:after="0" w:line="180" w:lineRule="atLeast"/>
        <w:ind w:left="0" w:firstLine="0"/>
        <w:jc w:val="both"/>
        <w:rPr>
          <w:b/>
          <w:color w:val="auto"/>
          <w:kern w:val="0"/>
          <w:sz w:val="24"/>
          <w:szCs w:val="24"/>
          <w:lang w:val="es-419"/>
          <w14:ligatures w14:val="none"/>
        </w:rPr>
      </w:pPr>
      <w:r w:rsidRPr="00A14966">
        <w:rPr>
          <w:b/>
          <w:color w:val="auto"/>
          <w:kern w:val="0"/>
          <w:sz w:val="24"/>
          <w:szCs w:val="24"/>
          <w:lang w:val="es-419"/>
          <w14:ligatures w14:val="none"/>
        </w:rPr>
        <w:t>¿Cómo puede una persona obtener expedientes educativos de la escuela, si él / ella ya no está inscrito en el WCSD?</w:t>
      </w:r>
    </w:p>
    <w:p w14:paraId="70A29E98" w14:textId="77777777" w:rsidR="00710983" w:rsidRPr="00A14966" w:rsidRDefault="00710983" w:rsidP="00710983">
      <w:pPr>
        <w:spacing w:after="0" w:line="259" w:lineRule="auto"/>
        <w:ind w:left="0" w:firstLine="0"/>
        <w:jc w:val="both"/>
        <w:rPr>
          <w:color w:val="auto"/>
          <w:kern w:val="0"/>
          <w:sz w:val="24"/>
          <w:szCs w:val="24"/>
          <w:lang w:val="es-419"/>
          <w14:ligatures w14:val="none"/>
        </w:rPr>
      </w:pPr>
      <w:r w:rsidRPr="00A14966">
        <w:rPr>
          <w:color w:val="auto"/>
          <w:kern w:val="0"/>
          <w:sz w:val="24"/>
          <w:szCs w:val="24"/>
          <w:lang w:val="es-419"/>
          <w14:ligatures w14:val="none"/>
        </w:rPr>
        <w:t xml:space="preserve">Los exestudiantes pueden pedir sus expedientes de estudiante a través del sistema </w:t>
      </w:r>
      <w:proofErr w:type="spellStart"/>
      <w:r w:rsidRPr="00A14966">
        <w:rPr>
          <w:color w:val="auto"/>
          <w:kern w:val="0"/>
          <w:sz w:val="24"/>
          <w:szCs w:val="24"/>
          <w:lang w:val="es-419"/>
          <w14:ligatures w14:val="none"/>
        </w:rPr>
        <w:t>ScribOrder</w:t>
      </w:r>
      <w:proofErr w:type="spellEnd"/>
      <w:r w:rsidRPr="00A14966">
        <w:rPr>
          <w:color w:val="auto"/>
          <w:kern w:val="0"/>
          <w:sz w:val="24"/>
          <w:szCs w:val="24"/>
          <w:lang w:val="es-419"/>
          <w14:ligatures w14:val="none"/>
        </w:rPr>
        <w:t xml:space="preserve"> de pedido de expedientes en línea del Distrito en </w:t>
      </w:r>
      <w:hyperlink r:id="rId11" w:history="1">
        <w:r w:rsidRPr="00A14966">
          <w:rPr>
            <w:color w:val="0000FF"/>
            <w:kern w:val="0"/>
            <w:sz w:val="24"/>
            <w:szCs w:val="24"/>
            <w:u w:val="single"/>
            <w:lang w:val="es-419"/>
            <w14:ligatures w14:val="none"/>
          </w:rPr>
          <w:t xml:space="preserve">Washoe County School District </w:t>
        </w:r>
        <w:proofErr w:type="spellStart"/>
        <w:r w:rsidRPr="00A14966">
          <w:rPr>
            <w:color w:val="0000FF"/>
            <w:kern w:val="0"/>
            <w:sz w:val="24"/>
            <w:szCs w:val="24"/>
            <w:u w:val="single"/>
            <w:lang w:val="es-419"/>
            <w14:ligatures w14:val="none"/>
          </w:rPr>
          <w:t>Transcripts</w:t>
        </w:r>
        <w:proofErr w:type="spellEnd"/>
        <w:r w:rsidRPr="00A14966">
          <w:rPr>
            <w:color w:val="0000FF"/>
            <w:kern w:val="0"/>
            <w:sz w:val="24"/>
            <w:szCs w:val="24"/>
            <w:u w:val="single"/>
            <w:lang w:val="es-419"/>
            <w14:ligatures w14:val="none"/>
          </w:rPr>
          <w:t xml:space="preserve"> and Records Requests </w:t>
        </w:r>
        <w:proofErr w:type="spellStart"/>
        <w:r w:rsidRPr="00A14966">
          <w:rPr>
            <w:color w:val="0000FF"/>
            <w:kern w:val="0"/>
            <w:sz w:val="24"/>
            <w:szCs w:val="24"/>
            <w:u w:val="single"/>
            <w:lang w:val="es-419"/>
            <w14:ligatures w14:val="none"/>
          </w:rPr>
          <w:t>by</w:t>
        </w:r>
        <w:proofErr w:type="spellEnd"/>
        <w:r w:rsidRPr="00A14966">
          <w:rPr>
            <w:color w:val="0000FF"/>
            <w:kern w:val="0"/>
            <w:sz w:val="24"/>
            <w:szCs w:val="24"/>
            <w:u w:val="single"/>
            <w:lang w:val="es-419"/>
            <w14:ligatures w14:val="none"/>
          </w:rPr>
          <w:t xml:space="preserve"> </w:t>
        </w:r>
        <w:proofErr w:type="spellStart"/>
        <w:r w:rsidRPr="00A14966">
          <w:rPr>
            <w:color w:val="0000FF"/>
            <w:kern w:val="0"/>
            <w:sz w:val="24"/>
            <w:szCs w:val="24"/>
            <w:u w:val="single"/>
            <w:lang w:val="es-419"/>
            <w14:ligatures w14:val="none"/>
          </w:rPr>
          <w:t>Scribbles</w:t>
        </w:r>
        <w:proofErr w:type="spellEnd"/>
        <w:r w:rsidRPr="00A14966">
          <w:rPr>
            <w:color w:val="0000FF"/>
            <w:kern w:val="0"/>
            <w:sz w:val="24"/>
            <w:szCs w:val="24"/>
            <w:u w:val="single"/>
            <w:lang w:val="es-419"/>
            <w14:ligatures w14:val="none"/>
          </w:rPr>
          <w:t xml:space="preserve"> Software</w:t>
        </w:r>
      </w:hyperlink>
      <w:r w:rsidRPr="00A14966">
        <w:rPr>
          <w:color w:val="auto"/>
          <w:kern w:val="0"/>
          <w:sz w:val="24"/>
          <w:szCs w:val="24"/>
          <w:lang w:val="es-419"/>
          <w14:ligatures w14:val="none"/>
        </w:rPr>
        <w:t>.</w:t>
      </w:r>
    </w:p>
    <w:p w14:paraId="29AB2614" w14:textId="77777777" w:rsidR="00710983" w:rsidRPr="00A14966" w:rsidRDefault="00710983" w:rsidP="00710983">
      <w:pPr>
        <w:tabs>
          <w:tab w:val="left" w:pos="180"/>
          <w:tab w:val="left" w:pos="360"/>
        </w:tabs>
        <w:spacing w:after="0" w:line="200" w:lineRule="atLeast"/>
        <w:ind w:left="0" w:firstLine="0"/>
        <w:jc w:val="both"/>
        <w:outlineLvl w:val="0"/>
        <w:rPr>
          <w:b/>
          <w:color w:val="auto"/>
          <w:kern w:val="0"/>
          <w:sz w:val="24"/>
          <w:szCs w:val="24"/>
          <w:lang w:val="es-419"/>
          <w14:ligatures w14:val="none"/>
        </w:rPr>
      </w:pPr>
    </w:p>
    <w:p w14:paraId="25E0A6A8" w14:textId="2D5F3CAA" w:rsidR="00710983" w:rsidRPr="00A14966" w:rsidRDefault="00710983" w:rsidP="00710983">
      <w:pPr>
        <w:spacing w:after="0" w:line="240" w:lineRule="auto"/>
        <w:ind w:left="0" w:firstLine="0"/>
        <w:jc w:val="both"/>
        <w:rPr>
          <w:b/>
          <w:color w:val="auto"/>
          <w:kern w:val="0"/>
          <w:sz w:val="24"/>
          <w:szCs w:val="24"/>
          <w:lang w:val="es-419"/>
          <w14:ligatures w14:val="none"/>
        </w:rPr>
      </w:pPr>
      <w:r w:rsidRPr="00A14966">
        <w:rPr>
          <w:b/>
          <w:color w:val="auto"/>
          <w:kern w:val="0"/>
          <w:sz w:val="24"/>
          <w:szCs w:val="24"/>
          <w:lang w:val="es-419"/>
          <w14:ligatures w14:val="none"/>
        </w:rPr>
        <w:t xml:space="preserve">¿Cuál es el procedimiento para explicar que no está de acuerdo con </w:t>
      </w:r>
      <w:r w:rsidR="00870B02" w:rsidRPr="00A14966">
        <w:rPr>
          <w:b/>
          <w:color w:val="auto"/>
          <w:kern w:val="0"/>
          <w:sz w:val="24"/>
          <w:szCs w:val="24"/>
          <w:lang w:val="es-419"/>
          <w14:ligatures w14:val="none"/>
        </w:rPr>
        <w:t>los expedientes</w:t>
      </w:r>
      <w:r w:rsidRPr="00A14966">
        <w:rPr>
          <w:b/>
          <w:color w:val="auto"/>
          <w:kern w:val="0"/>
          <w:sz w:val="24"/>
          <w:szCs w:val="24"/>
          <w:lang w:val="es-419"/>
          <w14:ligatures w14:val="none"/>
        </w:rPr>
        <w:t xml:space="preserve"> de la escuela?</w:t>
      </w:r>
    </w:p>
    <w:p w14:paraId="36664942" w14:textId="77777777" w:rsidR="00710983" w:rsidRPr="00A14966" w:rsidRDefault="00710983" w:rsidP="00710983">
      <w:pPr>
        <w:tabs>
          <w:tab w:val="left" w:pos="360"/>
          <w:tab w:val="left" w:pos="540"/>
        </w:tabs>
        <w:spacing w:after="0" w:line="24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Cada padre tiene el derecho de cuestionar la información en los expedientes que cree que es inexacta, engañosa o en violación de los derechos de un estudiante. El padre puede solicitar que la información se modifique o se elimine del archivo.</w:t>
      </w:r>
    </w:p>
    <w:p w14:paraId="0D1534BC" w14:textId="77777777" w:rsidR="00710983" w:rsidRPr="00A14966" w:rsidRDefault="00710983" w:rsidP="00710983">
      <w:pPr>
        <w:numPr>
          <w:ilvl w:val="0"/>
          <w:numId w:val="11"/>
        </w:numPr>
        <w:tabs>
          <w:tab w:val="left" w:pos="360"/>
          <w:tab w:val="left" w:pos="540"/>
        </w:tabs>
        <w:spacing w:after="0" w:line="240" w:lineRule="atLeast"/>
        <w:jc w:val="both"/>
        <w:rPr>
          <w:color w:val="auto"/>
          <w:kern w:val="0"/>
          <w:sz w:val="24"/>
          <w:szCs w:val="24"/>
          <w:lang w:val="es-419"/>
          <w14:ligatures w14:val="none"/>
        </w:rPr>
      </w:pPr>
      <w:r w:rsidRPr="00A14966">
        <w:rPr>
          <w:color w:val="auto"/>
          <w:kern w:val="0"/>
          <w:sz w:val="24"/>
          <w:szCs w:val="24"/>
          <w:lang w:val="es-419"/>
          <w14:ligatures w14:val="none"/>
        </w:rPr>
        <w:t xml:space="preserve">   Una solicitud por escrito para cambiar el expediente debe ser presentado al/a la director/a de la escuela donde está inscrito el estudiante. La solicitud por escrito debe indicar el aspecto cuestionado del expediente y especificar por qué se cree que ese aspecto del expediente es inexacto, engañoso, o en violación de los derechos del estudiante. La evidencia que apoya el cambio deberá ser presentada con la solicitud escrita.</w:t>
      </w:r>
    </w:p>
    <w:p w14:paraId="0194B5EA" w14:textId="40DAFEBF" w:rsidR="00710983" w:rsidRPr="00A14966" w:rsidRDefault="00710983" w:rsidP="00710983">
      <w:pPr>
        <w:numPr>
          <w:ilvl w:val="0"/>
          <w:numId w:val="11"/>
        </w:numPr>
        <w:tabs>
          <w:tab w:val="left" w:pos="360"/>
          <w:tab w:val="left" w:pos="540"/>
        </w:tabs>
        <w:spacing w:after="0" w:line="240" w:lineRule="atLeast"/>
        <w:jc w:val="both"/>
        <w:rPr>
          <w:color w:val="auto"/>
          <w:kern w:val="0"/>
          <w:sz w:val="24"/>
          <w:szCs w:val="24"/>
          <w:lang w:val="es-419"/>
          <w14:ligatures w14:val="none"/>
        </w:rPr>
      </w:pPr>
      <w:r w:rsidRPr="00A14966">
        <w:rPr>
          <w:color w:val="auto"/>
          <w:kern w:val="0"/>
          <w:sz w:val="24"/>
          <w:szCs w:val="24"/>
          <w:lang w:val="es-419"/>
          <w14:ligatures w14:val="none"/>
        </w:rPr>
        <w:t xml:space="preserve">   El</w:t>
      </w:r>
      <w:r w:rsidR="00431CE9" w:rsidRPr="00A14966">
        <w:rPr>
          <w:color w:val="auto"/>
          <w:kern w:val="0"/>
          <w:sz w:val="24"/>
          <w:szCs w:val="24"/>
          <w:lang w:val="es-419"/>
          <w14:ligatures w14:val="none"/>
        </w:rPr>
        <w:t>/la directora/a</w:t>
      </w:r>
      <w:r w:rsidRPr="00A14966">
        <w:rPr>
          <w:color w:val="auto"/>
          <w:kern w:val="0"/>
          <w:sz w:val="24"/>
          <w:szCs w:val="24"/>
          <w:lang w:val="es-419"/>
          <w14:ligatures w14:val="none"/>
        </w:rPr>
        <w:t xml:space="preserve"> de la escuela y el personal apropiado, según sea necesario, determina si se cambia o no el expediente.</w:t>
      </w:r>
    </w:p>
    <w:p w14:paraId="41138C87" w14:textId="3F3F0061" w:rsidR="00710983" w:rsidRPr="00A14966" w:rsidRDefault="00710983" w:rsidP="00710983">
      <w:pPr>
        <w:numPr>
          <w:ilvl w:val="0"/>
          <w:numId w:val="11"/>
        </w:numPr>
        <w:tabs>
          <w:tab w:val="left" w:pos="360"/>
          <w:tab w:val="left" w:pos="540"/>
        </w:tabs>
        <w:spacing w:after="0" w:line="240" w:lineRule="atLeast"/>
        <w:jc w:val="both"/>
        <w:rPr>
          <w:color w:val="auto"/>
          <w:kern w:val="0"/>
          <w:sz w:val="24"/>
          <w:szCs w:val="24"/>
          <w:lang w:val="es-419"/>
          <w14:ligatures w14:val="none"/>
        </w:rPr>
      </w:pPr>
      <w:r w:rsidRPr="00A14966">
        <w:rPr>
          <w:color w:val="auto"/>
          <w:kern w:val="0"/>
          <w:sz w:val="24"/>
          <w:szCs w:val="24"/>
          <w:lang w:val="es-419"/>
          <w14:ligatures w14:val="none"/>
        </w:rPr>
        <w:t xml:space="preserve">   Los padres serán notificados de la decisión por escrito dentro de 45 (cuarenta y cinco) días escolares. Si el</w:t>
      </w:r>
      <w:r w:rsidR="0012342B" w:rsidRPr="00A14966">
        <w:rPr>
          <w:color w:val="auto"/>
          <w:kern w:val="0"/>
          <w:sz w:val="24"/>
          <w:szCs w:val="24"/>
          <w:lang w:val="es-419"/>
          <w14:ligatures w14:val="none"/>
        </w:rPr>
        <w:t>/la directora/a</w:t>
      </w:r>
      <w:r w:rsidRPr="00A14966">
        <w:rPr>
          <w:color w:val="auto"/>
          <w:kern w:val="0"/>
          <w:sz w:val="24"/>
          <w:szCs w:val="24"/>
          <w:lang w:val="es-419"/>
          <w14:ligatures w14:val="none"/>
        </w:rPr>
        <w:t xml:space="preserve"> no está de acuerdo que el expediente tiene que ser cambiado, los padres serán notificados de su derecho a una audiencia. La solicitud de audiencia debe hacerse dentro de los 10 días escolares de recibir la carta del</w:t>
      </w:r>
      <w:r w:rsidR="00E23464" w:rsidRPr="00A14966">
        <w:rPr>
          <w:color w:val="auto"/>
          <w:kern w:val="0"/>
          <w:sz w:val="24"/>
          <w:szCs w:val="24"/>
          <w:lang w:val="es-419"/>
          <w14:ligatures w14:val="none"/>
        </w:rPr>
        <w:t>/de la directora/a</w:t>
      </w:r>
      <w:r w:rsidRPr="00A14966">
        <w:rPr>
          <w:color w:val="auto"/>
          <w:kern w:val="0"/>
          <w:sz w:val="24"/>
          <w:szCs w:val="24"/>
          <w:lang w:val="es-419"/>
          <w14:ligatures w14:val="none"/>
        </w:rPr>
        <w:t>.</w:t>
      </w:r>
    </w:p>
    <w:p w14:paraId="2602EB91" w14:textId="56F95394" w:rsidR="00710983" w:rsidRPr="00A14966" w:rsidRDefault="00710983" w:rsidP="00710983">
      <w:pPr>
        <w:numPr>
          <w:ilvl w:val="0"/>
          <w:numId w:val="11"/>
        </w:numPr>
        <w:tabs>
          <w:tab w:val="left" w:pos="360"/>
          <w:tab w:val="left" w:pos="540"/>
        </w:tabs>
        <w:spacing w:after="0" w:line="240" w:lineRule="atLeast"/>
        <w:jc w:val="both"/>
        <w:rPr>
          <w:color w:val="auto"/>
          <w:kern w:val="0"/>
          <w:sz w:val="24"/>
          <w:szCs w:val="24"/>
          <w:lang w:val="es-419"/>
          <w14:ligatures w14:val="none"/>
        </w:rPr>
      </w:pPr>
      <w:r w:rsidRPr="00A14966">
        <w:rPr>
          <w:color w:val="auto"/>
          <w:kern w:val="0"/>
          <w:sz w:val="24"/>
          <w:szCs w:val="24"/>
          <w:lang w:val="es-419"/>
          <w14:ligatures w14:val="none"/>
        </w:rPr>
        <w:t xml:space="preserve">   Si se solicita una audiencia al Distrito, el oficial de audiencia deberá realizar una audiencia dentro de 30 días escolares y emitirá una decisión por escrito dentro de 10 días escolares. La decisión del oficial de audiencia es definitiva.</w:t>
      </w:r>
    </w:p>
    <w:p w14:paraId="5913D46B" w14:textId="77777777" w:rsidR="00710983" w:rsidRPr="00A14966" w:rsidRDefault="00710983" w:rsidP="00710983">
      <w:pPr>
        <w:numPr>
          <w:ilvl w:val="0"/>
          <w:numId w:val="11"/>
        </w:numPr>
        <w:tabs>
          <w:tab w:val="left" w:pos="360"/>
          <w:tab w:val="left" w:pos="540"/>
        </w:tabs>
        <w:spacing w:after="0" w:line="240" w:lineRule="atLeast"/>
        <w:jc w:val="both"/>
        <w:rPr>
          <w:color w:val="auto"/>
          <w:kern w:val="0"/>
          <w:sz w:val="24"/>
          <w:szCs w:val="24"/>
          <w:lang w:val="es-419"/>
          <w14:ligatures w14:val="none"/>
        </w:rPr>
      </w:pPr>
      <w:r w:rsidRPr="00A14966">
        <w:rPr>
          <w:color w:val="auto"/>
          <w:kern w:val="0"/>
          <w:sz w:val="24"/>
          <w:szCs w:val="24"/>
          <w:lang w:val="es-419"/>
          <w14:ligatures w14:val="none"/>
        </w:rPr>
        <w:t xml:space="preserve">   Si se niega el cambio en el expediente, los padres tienen el derecho de incluir en el expediente una declaración por escrito explicando las razones por su desacuerdo.</w:t>
      </w:r>
    </w:p>
    <w:p w14:paraId="68C8F64B" w14:textId="77777777" w:rsidR="00710983" w:rsidRPr="00A14966" w:rsidRDefault="00710983" w:rsidP="00710983">
      <w:pPr>
        <w:tabs>
          <w:tab w:val="left" w:pos="720"/>
        </w:tabs>
        <w:spacing w:after="0" w:line="240" w:lineRule="atLeast"/>
        <w:ind w:left="720" w:firstLine="0"/>
        <w:jc w:val="both"/>
        <w:rPr>
          <w:color w:val="auto"/>
          <w:kern w:val="0"/>
          <w:sz w:val="24"/>
          <w:szCs w:val="24"/>
          <w:lang w:val="es-419"/>
          <w14:ligatures w14:val="none"/>
        </w:rPr>
      </w:pPr>
    </w:p>
    <w:p w14:paraId="009D8AE5" w14:textId="77777777" w:rsidR="00710983" w:rsidRPr="00A14966" w:rsidRDefault="00710983" w:rsidP="00710983">
      <w:pPr>
        <w:tabs>
          <w:tab w:val="left" w:pos="360"/>
          <w:tab w:val="left" w:pos="540"/>
          <w:tab w:val="left" w:pos="720"/>
        </w:tabs>
        <w:spacing w:after="0" w:line="240" w:lineRule="atLeast"/>
        <w:ind w:left="0" w:firstLine="0"/>
        <w:jc w:val="both"/>
        <w:rPr>
          <w:b/>
          <w:color w:val="auto"/>
          <w:kern w:val="0"/>
          <w:sz w:val="24"/>
          <w:szCs w:val="24"/>
          <w:lang w:val="es-419"/>
          <w14:ligatures w14:val="none"/>
        </w:rPr>
      </w:pPr>
      <w:r w:rsidRPr="00A14966">
        <w:rPr>
          <w:b/>
          <w:color w:val="auto"/>
          <w:kern w:val="0"/>
          <w:sz w:val="24"/>
          <w:szCs w:val="24"/>
          <w:lang w:val="es-419"/>
          <w14:ligatures w14:val="none"/>
        </w:rPr>
        <w:t>¿Cuál es el procedimiento para la destrucción de los expedientes?</w:t>
      </w:r>
    </w:p>
    <w:p w14:paraId="36E61908" w14:textId="77777777" w:rsidR="00710983" w:rsidRPr="00A14966" w:rsidRDefault="00710983" w:rsidP="00710983">
      <w:pPr>
        <w:tabs>
          <w:tab w:val="left" w:pos="360"/>
          <w:tab w:val="left" w:pos="540"/>
          <w:tab w:val="left" w:pos="720"/>
        </w:tabs>
        <w:spacing w:after="0" w:line="240" w:lineRule="atLeast"/>
        <w:ind w:left="0" w:firstLine="0"/>
        <w:jc w:val="both"/>
        <w:rPr>
          <w:color w:val="auto"/>
          <w:kern w:val="0"/>
          <w:sz w:val="24"/>
          <w:szCs w:val="24"/>
          <w:lang w:val="es-419"/>
          <w14:ligatures w14:val="none"/>
        </w:rPr>
      </w:pPr>
      <w:bookmarkStart w:id="1" w:name="_Hlk188953244"/>
      <w:r w:rsidRPr="00A14966">
        <w:rPr>
          <w:color w:val="auto"/>
          <w:kern w:val="0"/>
          <w:sz w:val="24"/>
          <w:szCs w:val="24"/>
          <w:lang w:val="es-419"/>
          <w14:ligatures w14:val="none"/>
        </w:rPr>
        <w:t xml:space="preserve">El Distrito Escolar del Condado de Washoe </w:t>
      </w:r>
      <w:bookmarkEnd w:id="1"/>
      <w:r w:rsidRPr="00A14966">
        <w:rPr>
          <w:color w:val="auto"/>
          <w:kern w:val="0"/>
          <w:sz w:val="24"/>
          <w:szCs w:val="24"/>
          <w:lang w:val="es-419"/>
          <w14:ligatures w14:val="none"/>
        </w:rPr>
        <w:t xml:space="preserve">emite una notificación publica en el periódico local y para todos los estudiantes que han cumplido la edad de 28 (veintiocho) años. </w:t>
      </w:r>
    </w:p>
    <w:p w14:paraId="345B1755" w14:textId="4C0F86F0" w:rsidR="00710983" w:rsidRPr="00A14966" w:rsidRDefault="00710983" w:rsidP="00710983">
      <w:pPr>
        <w:tabs>
          <w:tab w:val="left" w:pos="360"/>
          <w:tab w:val="left" w:pos="540"/>
          <w:tab w:val="left" w:pos="720"/>
        </w:tabs>
        <w:spacing w:after="0" w:line="24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 xml:space="preserve">El Distrito Escolar del Condado de Washoe continuará </w:t>
      </w:r>
      <w:r w:rsidR="00813A17" w:rsidRPr="00A14966">
        <w:rPr>
          <w:color w:val="auto"/>
          <w:kern w:val="0"/>
          <w:sz w:val="24"/>
          <w:szCs w:val="24"/>
          <w:lang w:val="es-419"/>
          <w14:ligatures w14:val="none"/>
        </w:rPr>
        <w:t>a mantener</w:t>
      </w:r>
      <w:r w:rsidR="00376108" w:rsidRPr="00A14966">
        <w:rPr>
          <w:color w:val="auto"/>
          <w:kern w:val="0"/>
          <w:sz w:val="24"/>
          <w:szCs w:val="24"/>
          <w:lang w:val="es-419"/>
          <w14:ligatures w14:val="none"/>
        </w:rPr>
        <w:t xml:space="preserve"> [en sus archivos]</w:t>
      </w:r>
      <w:r w:rsidRPr="00A14966">
        <w:rPr>
          <w:color w:val="auto"/>
          <w:kern w:val="0"/>
          <w:sz w:val="24"/>
          <w:szCs w:val="24"/>
          <w:lang w:val="es-419"/>
          <w14:ligatures w14:val="none"/>
        </w:rPr>
        <w:t xml:space="preserve"> un expediente permanente también conocido como constancia de estudios, por tiempo ilimitado, </w:t>
      </w:r>
      <w:r w:rsidR="00376108" w:rsidRPr="00A14966">
        <w:rPr>
          <w:color w:val="auto"/>
          <w:kern w:val="0"/>
          <w:sz w:val="24"/>
          <w:szCs w:val="24"/>
          <w:lang w:val="es-419"/>
          <w14:ligatures w14:val="none"/>
        </w:rPr>
        <w:t xml:space="preserve">con </w:t>
      </w:r>
      <w:r w:rsidRPr="00A14966">
        <w:rPr>
          <w:color w:val="auto"/>
          <w:kern w:val="0"/>
          <w:sz w:val="24"/>
          <w:szCs w:val="24"/>
          <w:lang w:val="es-419"/>
          <w14:ligatures w14:val="none"/>
        </w:rPr>
        <w:t>el nombre, la dirección, el número de teléfono, las notas, el grado escolar completado y el año que terminó</w:t>
      </w:r>
      <w:r w:rsidR="00F7697A" w:rsidRPr="00A14966">
        <w:rPr>
          <w:color w:val="auto"/>
          <w:kern w:val="0"/>
          <w:sz w:val="24"/>
          <w:szCs w:val="24"/>
          <w:lang w:val="es-419"/>
          <w14:ligatures w14:val="none"/>
        </w:rPr>
        <w:t>,</w:t>
      </w:r>
      <w:r w:rsidRPr="00A14966">
        <w:rPr>
          <w:color w:val="auto"/>
          <w:kern w:val="0"/>
          <w:sz w:val="24"/>
          <w:szCs w:val="24"/>
          <w:lang w:val="es-419"/>
          <w14:ligatures w14:val="none"/>
        </w:rPr>
        <w:t xml:space="preserve"> de cualquier estudiante que haya asistido a la escuela dentro del Distrito Escolar del Condado de Washoe. </w:t>
      </w:r>
    </w:p>
    <w:p w14:paraId="259AEB80" w14:textId="77777777" w:rsidR="00710983" w:rsidRPr="00A14966" w:rsidRDefault="00710983" w:rsidP="00710983">
      <w:pPr>
        <w:tabs>
          <w:tab w:val="left" w:pos="720"/>
        </w:tabs>
        <w:spacing w:after="0" w:line="240" w:lineRule="atLeast"/>
        <w:ind w:left="0" w:firstLine="0"/>
        <w:jc w:val="both"/>
        <w:rPr>
          <w:color w:val="auto"/>
          <w:kern w:val="0"/>
          <w:sz w:val="24"/>
          <w:szCs w:val="24"/>
          <w:lang w:val="es-419"/>
          <w14:ligatures w14:val="none"/>
        </w:rPr>
      </w:pPr>
    </w:p>
    <w:p w14:paraId="43495C40" w14:textId="77777777" w:rsidR="00710983" w:rsidRPr="00A14966" w:rsidRDefault="00710983" w:rsidP="00710983">
      <w:pPr>
        <w:tabs>
          <w:tab w:val="left" w:pos="180"/>
          <w:tab w:val="left" w:pos="360"/>
          <w:tab w:val="left" w:pos="540"/>
        </w:tabs>
        <w:spacing w:after="0" w:line="180" w:lineRule="atLeast"/>
        <w:ind w:left="0" w:firstLine="0"/>
        <w:jc w:val="both"/>
        <w:rPr>
          <w:rFonts w:ascii="Arial" w:hAnsi="Arial" w:cs="Arial"/>
          <w:bCs/>
          <w:color w:val="5737CD"/>
          <w:kern w:val="0"/>
          <w:sz w:val="24"/>
          <w:szCs w:val="24"/>
          <w:lang w:val="es-419"/>
          <w14:ligatures w14:val="none"/>
        </w:rPr>
      </w:pPr>
      <w:r w:rsidRPr="00A14966">
        <w:rPr>
          <w:rFonts w:ascii="Arial" w:hAnsi="Arial" w:cs="Arial"/>
          <w:bCs/>
          <w:color w:val="5737CD"/>
          <w:kern w:val="0"/>
          <w:sz w:val="24"/>
          <w:szCs w:val="24"/>
          <w:lang w:val="es-419"/>
          <w14:ligatures w14:val="none"/>
        </w:rPr>
        <w:t xml:space="preserve">Enmienda a la Protección de los Derechos de los Estudiantes (PPRA – </w:t>
      </w:r>
      <w:proofErr w:type="spellStart"/>
      <w:r w:rsidRPr="00A14966">
        <w:rPr>
          <w:rFonts w:ascii="Arial" w:hAnsi="Arial" w:cs="Arial"/>
          <w:bCs/>
          <w:color w:val="5737CD"/>
          <w:kern w:val="0"/>
          <w:sz w:val="24"/>
          <w:szCs w:val="24"/>
          <w:lang w:val="es-419"/>
          <w14:ligatures w14:val="none"/>
        </w:rPr>
        <w:t>Protection</w:t>
      </w:r>
      <w:proofErr w:type="spellEnd"/>
      <w:r w:rsidRPr="00A14966">
        <w:rPr>
          <w:rFonts w:ascii="Arial" w:hAnsi="Arial" w:cs="Arial"/>
          <w:bCs/>
          <w:color w:val="5737CD"/>
          <w:kern w:val="0"/>
          <w:sz w:val="24"/>
          <w:szCs w:val="24"/>
          <w:lang w:val="es-419"/>
          <w14:ligatures w14:val="none"/>
        </w:rPr>
        <w:t xml:space="preserve"> of </w:t>
      </w:r>
      <w:proofErr w:type="spellStart"/>
      <w:r w:rsidRPr="00A14966">
        <w:rPr>
          <w:rFonts w:ascii="Arial" w:hAnsi="Arial" w:cs="Arial"/>
          <w:bCs/>
          <w:color w:val="5737CD"/>
          <w:kern w:val="0"/>
          <w:sz w:val="24"/>
          <w:szCs w:val="24"/>
          <w:lang w:val="es-419"/>
          <w14:ligatures w14:val="none"/>
        </w:rPr>
        <w:t>Pupil</w:t>
      </w:r>
      <w:proofErr w:type="spellEnd"/>
      <w:r w:rsidRPr="00A14966">
        <w:rPr>
          <w:rFonts w:ascii="Arial" w:hAnsi="Arial" w:cs="Arial"/>
          <w:bCs/>
          <w:color w:val="5737CD"/>
          <w:kern w:val="0"/>
          <w:sz w:val="24"/>
          <w:szCs w:val="24"/>
          <w:lang w:val="es-419"/>
          <w14:ligatures w14:val="none"/>
        </w:rPr>
        <w:t xml:space="preserve"> </w:t>
      </w:r>
      <w:proofErr w:type="spellStart"/>
      <w:r w:rsidRPr="00A14966">
        <w:rPr>
          <w:rFonts w:ascii="Arial" w:hAnsi="Arial" w:cs="Arial"/>
          <w:bCs/>
          <w:color w:val="5737CD"/>
          <w:kern w:val="0"/>
          <w:sz w:val="24"/>
          <w:szCs w:val="24"/>
          <w:lang w:val="es-419"/>
          <w14:ligatures w14:val="none"/>
        </w:rPr>
        <w:t>Rights</w:t>
      </w:r>
      <w:proofErr w:type="spellEnd"/>
      <w:r w:rsidRPr="00A14966">
        <w:rPr>
          <w:rFonts w:ascii="Arial" w:hAnsi="Arial" w:cs="Arial"/>
          <w:bCs/>
          <w:color w:val="5737CD"/>
          <w:kern w:val="0"/>
          <w:sz w:val="24"/>
          <w:szCs w:val="24"/>
          <w:lang w:val="es-419"/>
          <w14:ligatures w14:val="none"/>
        </w:rPr>
        <w:t xml:space="preserve"> </w:t>
      </w:r>
      <w:proofErr w:type="spellStart"/>
      <w:r w:rsidRPr="00A14966">
        <w:rPr>
          <w:rFonts w:ascii="Arial" w:hAnsi="Arial" w:cs="Arial"/>
          <w:bCs/>
          <w:color w:val="5737CD"/>
          <w:kern w:val="0"/>
          <w:sz w:val="24"/>
          <w:szCs w:val="24"/>
          <w:lang w:val="es-419"/>
          <w14:ligatures w14:val="none"/>
        </w:rPr>
        <w:t>Amendment</w:t>
      </w:r>
      <w:proofErr w:type="spellEnd"/>
      <w:r w:rsidRPr="00A14966">
        <w:rPr>
          <w:rFonts w:ascii="Arial" w:hAnsi="Arial" w:cs="Arial"/>
          <w:bCs/>
          <w:color w:val="5737CD"/>
          <w:kern w:val="0"/>
          <w:sz w:val="24"/>
          <w:szCs w:val="24"/>
          <w:lang w:val="es-419"/>
          <w14:ligatures w14:val="none"/>
        </w:rPr>
        <w:t>)</w:t>
      </w:r>
      <w:r w:rsidRPr="00A14966">
        <w:rPr>
          <w:rFonts w:ascii="Arial" w:hAnsi="Arial" w:cs="Arial"/>
          <w:bCs/>
          <w:color w:val="auto"/>
          <w:kern w:val="0"/>
          <w:sz w:val="24"/>
          <w:szCs w:val="24"/>
          <w:lang w:val="es-419"/>
          <w14:ligatures w14:val="none"/>
        </w:rPr>
        <w:t xml:space="preserve"> </w:t>
      </w:r>
    </w:p>
    <w:p w14:paraId="7064D96A" w14:textId="087DBE0A"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 xml:space="preserve">La PPRA ofrece a los padres y estudiantes elegibles ciertos derechos con respecto a la realización de encuestas, recopilación y uso de información para propósitos de </w:t>
      </w:r>
      <w:r w:rsidR="003A10D7" w:rsidRPr="00A14966">
        <w:rPr>
          <w:color w:val="auto"/>
          <w:kern w:val="0"/>
          <w:sz w:val="24"/>
          <w:szCs w:val="24"/>
          <w:lang w:val="es-419"/>
          <w14:ligatures w14:val="none"/>
        </w:rPr>
        <w:t>comercialización</w:t>
      </w:r>
      <w:r w:rsidRPr="00A14966">
        <w:rPr>
          <w:color w:val="auto"/>
          <w:kern w:val="0"/>
          <w:sz w:val="24"/>
          <w:szCs w:val="24"/>
          <w:lang w:val="es-419"/>
          <w14:ligatures w14:val="none"/>
        </w:rPr>
        <w:t xml:space="preserve"> y ciertos exámenes físicos del Distrito. Estos incluyen el derecho a:</w:t>
      </w:r>
    </w:p>
    <w:p w14:paraId="67F5B35D"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p>
    <w:p w14:paraId="575826B4" w14:textId="15850498" w:rsidR="003C0D7E" w:rsidRPr="00A14966" w:rsidRDefault="00710983" w:rsidP="003C0D7E">
      <w:pPr>
        <w:numPr>
          <w:ilvl w:val="0"/>
          <w:numId w:val="12"/>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lastRenderedPageBreak/>
        <w:t xml:space="preserve">Dar consentimiento antes que los estudiantes estén obligados a someterse a una encuesta relacionada con una o más de las siguientes áreas protegidas ("encuesta de información protegida"), si la encuesta es financiada en su totalidad o en parte por un programa del Departamento de Educación (ED) de los </w:t>
      </w:r>
      <w:proofErr w:type="gramStart"/>
      <w:r w:rsidR="003C0D7E" w:rsidRPr="00A14966">
        <w:rPr>
          <w:color w:val="auto"/>
          <w:kern w:val="0"/>
          <w:sz w:val="24"/>
          <w:szCs w:val="24"/>
          <w:lang w:val="es-419"/>
          <w14:ligatures w14:val="none"/>
        </w:rPr>
        <w:t>EE.UU.</w:t>
      </w:r>
      <w:proofErr w:type="gramEnd"/>
      <w:r w:rsidRPr="00A14966">
        <w:rPr>
          <w:color w:val="auto"/>
          <w:kern w:val="0"/>
          <w:sz w:val="24"/>
          <w:szCs w:val="24"/>
          <w:lang w:val="es-419"/>
          <w14:ligatures w14:val="none"/>
        </w:rPr>
        <w:t xml:space="preserve"> Estas son:</w:t>
      </w:r>
    </w:p>
    <w:p w14:paraId="65A174E7" w14:textId="77777777" w:rsidR="003C0D7E" w:rsidRPr="00A14966" w:rsidRDefault="003C0D7E" w:rsidP="003C0D7E">
      <w:pPr>
        <w:tabs>
          <w:tab w:val="left" w:pos="180"/>
          <w:tab w:val="left" w:pos="360"/>
          <w:tab w:val="left" w:pos="540"/>
        </w:tabs>
        <w:spacing w:after="0" w:line="180" w:lineRule="atLeast"/>
        <w:ind w:left="720" w:firstLine="0"/>
        <w:jc w:val="both"/>
        <w:rPr>
          <w:color w:val="auto"/>
          <w:kern w:val="0"/>
          <w:sz w:val="24"/>
          <w:szCs w:val="24"/>
          <w:lang w:val="es-419"/>
          <w14:ligatures w14:val="none"/>
        </w:rPr>
      </w:pPr>
    </w:p>
    <w:p w14:paraId="2AEB69E7" w14:textId="79ADF566" w:rsidR="003C0D7E" w:rsidRPr="00A14966" w:rsidRDefault="00710983" w:rsidP="003C0D7E">
      <w:pPr>
        <w:pStyle w:val="ListParagraph"/>
        <w:numPr>
          <w:ilvl w:val="0"/>
          <w:numId w:val="15"/>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las asociaciones/afiliaciones políticas o las creencias/opiniones del estudiante o del padre del estudiante;</w:t>
      </w:r>
    </w:p>
    <w:p w14:paraId="56B2477B" w14:textId="77777777" w:rsidR="003C0D7E" w:rsidRPr="00A14966" w:rsidRDefault="00710983" w:rsidP="003C0D7E">
      <w:pPr>
        <w:pStyle w:val="ListParagraph"/>
        <w:numPr>
          <w:ilvl w:val="0"/>
          <w:numId w:val="15"/>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los problemas mentales y psicológicos del estudiante o de la familia del estudiante;</w:t>
      </w:r>
    </w:p>
    <w:p w14:paraId="38C32786" w14:textId="77777777" w:rsidR="003C0D7E" w:rsidRPr="00A14966" w:rsidRDefault="00710983" w:rsidP="003C0D7E">
      <w:pPr>
        <w:pStyle w:val="ListParagraph"/>
        <w:numPr>
          <w:ilvl w:val="0"/>
          <w:numId w:val="15"/>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el comportamiento sexual y actitudes;</w:t>
      </w:r>
    </w:p>
    <w:p w14:paraId="5628646F" w14:textId="77777777" w:rsidR="003C0D7E" w:rsidRPr="00A14966" w:rsidRDefault="00710983" w:rsidP="003C0D7E">
      <w:pPr>
        <w:pStyle w:val="ListParagraph"/>
        <w:numPr>
          <w:ilvl w:val="0"/>
          <w:numId w:val="15"/>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el comportamiento ilegal, antisocial, autoincriminación, o degradante;</w:t>
      </w:r>
    </w:p>
    <w:p w14:paraId="6D3F8481" w14:textId="77777777" w:rsidR="003C0D7E" w:rsidRPr="00A14966" w:rsidRDefault="00710983" w:rsidP="003C0D7E">
      <w:pPr>
        <w:pStyle w:val="ListParagraph"/>
        <w:numPr>
          <w:ilvl w:val="0"/>
          <w:numId w:val="15"/>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las evaluaciones críticas de otros con quienes los encuestados tienen relaciones familiares cercanas;</w:t>
      </w:r>
    </w:p>
    <w:p w14:paraId="2A34B231" w14:textId="77777777" w:rsidR="003C0D7E" w:rsidRPr="00A14966" w:rsidRDefault="00710983" w:rsidP="003C0D7E">
      <w:pPr>
        <w:pStyle w:val="ListParagraph"/>
        <w:numPr>
          <w:ilvl w:val="0"/>
          <w:numId w:val="15"/>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las relaciones privilegiadas reconocidas legalmente, tales como con abogados, médicos, o ministros;</w:t>
      </w:r>
    </w:p>
    <w:p w14:paraId="71206AC9" w14:textId="77777777" w:rsidR="003C0D7E" w:rsidRPr="00A14966" w:rsidRDefault="00710983" w:rsidP="003C0D7E">
      <w:pPr>
        <w:pStyle w:val="ListParagraph"/>
        <w:numPr>
          <w:ilvl w:val="0"/>
          <w:numId w:val="15"/>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las prácticas religiosas, afiliaciones/asociaciones o creencias/opiniones del estudiante o sus padres; o</w:t>
      </w:r>
    </w:p>
    <w:p w14:paraId="3B9B4832" w14:textId="47ADC9B8" w:rsidR="00710983" w:rsidRPr="00A14966" w:rsidRDefault="00710983" w:rsidP="003C0D7E">
      <w:pPr>
        <w:pStyle w:val="ListParagraph"/>
        <w:numPr>
          <w:ilvl w:val="0"/>
          <w:numId w:val="15"/>
        </w:numPr>
        <w:tabs>
          <w:tab w:val="left" w:pos="180"/>
          <w:tab w:val="left" w:pos="360"/>
          <w:tab w:val="left" w:pos="54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los ingresos, salvo lo exigido por ley para determinar la elegibilidad del programa.</w:t>
      </w:r>
    </w:p>
    <w:p w14:paraId="4F2D8732" w14:textId="77777777" w:rsidR="00710983" w:rsidRPr="00A14966" w:rsidRDefault="00710983" w:rsidP="00710983">
      <w:pPr>
        <w:tabs>
          <w:tab w:val="left" w:pos="720"/>
        </w:tabs>
        <w:spacing w:after="0" w:line="180" w:lineRule="atLeast"/>
        <w:ind w:left="1440" w:firstLine="0"/>
        <w:jc w:val="both"/>
        <w:rPr>
          <w:color w:val="auto"/>
          <w:kern w:val="0"/>
          <w:sz w:val="24"/>
          <w:szCs w:val="24"/>
          <w:lang w:val="es-419"/>
          <w14:ligatures w14:val="none"/>
        </w:rPr>
      </w:pPr>
    </w:p>
    <w:p w14:paraId="20A86B9F" w14:textId="77777777" w:rsidR="00710983" w:rsidRPr="00A14966" w:rsidRDefault="00710983" w:rsidP="00710983">
      <w:pPr>
        <w:numPr>
          <w:ilvl w:val="0"/>
          <w:numId w:val="12"/>
        </w:numPr>
        <w:tabs>
          <w:tab w:val="left" w:pos="720"/>
        </w:tabs>
        <w:spacing w:after="0" w:line="180" w:lineRule="atLeast"/>
        <w:jc w:val="both"/>
        <w:rPr>
          <w:color w:val="auto"/>
          <w:kern w:val="0"/>
          <w:sz w:val="24"/>
          <w:szCs w:val="24"/>
          <w:lang w:val="es-419"/>
          <w14:ligatures w14:val="none"/>
        </w:rPr>
      </w:pPr>
      <w:r w:rsidRPr="00A14966">
        <w:rPr>
          <w:color w:val="auto"/>
          <w:kern w:val="0"/>
          <w:sz w:val="24"/>
          <w:szCs w:val="24"/>
          <w:lang w:val="es-419"/>
          <w14:ligatures w14:val="none"/>
        </w:rPr>
        <w:t>Recibir aviso y la oportunidad para que el estudiante no participe de:</w:t>
      </w:r>
    </w:p>
    <w:p w14:paraId="78358029" w14:textId="77777777" w:rsidR="00710983" w:rsidRPr="00A14966" w:rsidRDefault="00710983" w:rsidP="00710983">
      <w:pPr>
        <w:tabs>
          <w:tab w:val="left" w:pos="360"/>
          <w:tab w:val="left" w:pos="540"/>
          <w:tab w:val="left" w:pos="720"/>
        </w:tabs>
        <w:spacing w:after="0" w:line="240" w:lineRule="atLeast"/>
        <w:ind w:left="1080" w:firstLine="0"/>
        <w:jc w:val="both"/>
        <w:rPr>
          <w:color w:val="auto"/>
          <w:kern w:val="0"/>
          <w:sz w:val="24"/>
          <w:szCs w:val="24"/>
          <w:lang w:val="es-419"/>
          <w14:ligatures w14:val="none"/>
        </w:rPr>
      </w:pPr>
    </w:p>
    <w:p w14:paraId="3E9CC0C2" w14:textId="77777777" w:rsidR="003C0D7E" w:rsidRPr="00A14966" w:rsidRDefault="00710983" w:rsidP="003C0D7E">
      <w:pPr>
        <w:pStyle w:val="ListParagraph"/>
        <w:numPr>
          <w:ilvl w:val="0"/>
          <w:numId w:val="16"/>
        </w:numPr>
        <w:tabs>
          <w:tab w:val="left" w:pos="360"/>
          <w:tab w:val="left" w:pos="540"/>
          <w:tab w:val="left" w:pos="720"/>
        </w:tabs>
        <w:spacing w:after="0" w:line="240" w:lineRule="atLeast"/>
        <w:jc w:val="both"/>
        <w:rPr>
          <w:color w:val="auto"/>
          <w:kern w:val="0"/>
          <w:sz w:val="24"/>
          <w:szCs w:val="24"/>
          <w:lang w:val="es-419"/>
          <w14:ligatures w14:val="none"/>
        </w:rPr>
      </w:pPr>
      <w:r w:rsidRPr="00A14966">
        <w:rPr>
          <w:color w:val="auto"/>
          <w:kern w:val="0"/>
          <w:sz w:val="24"/>
          <w:szCs w:val="24"/>
          <w:lang w:val="es-419"/>
          <w14:ligatures w14:val="none"/>
        </w:rPr>
        <w:t>cualquier otra encuesta de información protegida, independientemente de la financiación;</w:t>
      </w:r>
    </w:p>
    <w:p w14:paraId="5738E35B" w14:textId="77777777" w:rsidR="003C0D7E" w:rsidRPr="00A14966" w:rsidRDefault="00710983" w:rsidP="003C0D7E">
      <w:pPr>
        <w:pStyle w:val="ListParagraph"/>
        <w:numPr>
          <w:ilvl w:val="0"/>
          <w:numId w:val="16"/>
        </w:numPr>
        <w:tabs>
          <w:tab w:val="left" w:pos="360"/>
          <w:tab w:val="left" w:pos="540"/>
          <w:tab w:val="left" w:pos="720"/>
        </w:tabs>
        <w:spacing w:after="0" w:line="240" w:lineRule="atLeast"/>
        <w:jc w:val="both"/>
        <w:rPr>
          <w:color w:val="auto"/>
          <w:kern w:val="0"/>
          <w:sz w:val="24"/>
          <w:szCs w:val="24"/>
          <w:lang w:val="es-419"/>
          <w14:ligatures w14:val="none"/>
        </w:rPr>
      </w:pPr>
      <w:r w:rsidRPr="00A14966">
        <w:rPr>
          <w:color w:val="auto"/>
          <w:kern w:val="0"/>
          <w:sz w:val="24"/>
          <w:szCs w:val="24"/>
          <w:lang w:val="es-419"/>
          <w14:ligatures w14:val="none"/>
        </w:rPr>
        <w:t>cualquier examen físico o evaluación invasiva que no sea una emergencia requerida como condición de presencia/asistencia, administrado por la escuela o su agente, y que no sea necesario para proteger la salud y la seguridad inmediata de un estudiante, a excepción de audición, visión o escoliosis, o cualquier examen físico o evaluación permitida o requerida bajo la ley estatal; y</w:t>
      </w:r>
    </w:p>
    <w:p w14:paraId="7C8348F2" w14:textId="35173AD6" w:rsidR="00710983" w:rsidRPr="00A14966" w:rsidRDefault="00710983" w:rsidP="003C0D7E">
      <w:pPr>
        <w:pStyle w:val="ListParagraph"/>
        <w:numPr>
          <w:ilvl w:val="0"/>
          <w:numId w:val="16"/>
        </w:numPr>
        <w:tabs>
          <w:tab w:val="left" w:pos="360"/>
          <w:tab w:val="left" w:pos="540"/>
          <w:tab w:val="left" w:pos="720"/>
        </w:tabs>
        <w:spacing w:after="0" w:line="240" w:lineRule="atLeast"/>
        <w:jc w:val="both"/>
        <w:rPr>
          <w:color w:val="auto"/>
          <w:kern w:val="0"/>
          <w:sz w:val="24"/>
          <w:szCs w:val="24"/>
          <w:lang w:val="es-419"/>
          <w14:ligatures w14:val="none"/>
        </w:rPr>
      </w:pPr>
      <w:r w:rsidRPr="00A14966">
        <w:rPr>
          <w:color w:val="auto"/>
          <w:kern w:val="0"/>
          <w:sz w:val="24"/>
          <w:szCs w:val="24"/>
          <w:lang w:val="es-419"/>
          <w14:ligatures w14:val="none"/>
        </w:rPr>
        <w:t>las actividades que involucran la recolección, divulgación o uso de información personal obtenida de los estudiantes para su comercialización o para vender o distribuir la información a otros.</w:t>
      </w:r>
    </w:p>
    <w:p w14:paraId="5392672C" w14:textId="77777777" w:rsidR="00710983" w:rsidRPr="00A14966" w:rsidRDefault="00710983" w:rsidP="00710983">
      <w:pPr>
        <w:tabs>
          <w:tab w:val="left" w:pos="720"/>
        </w:tabs>
        <w:spacing w:after="0" w:line="240" w:lineRule="atLeast"/>
        <w:ind w:left="1440" w:firstLine="0"/>
        <w:jc w:val="both"/>
        <w:rPr>
          <w:color w:val="auto"/>
          <w:kern w:val="0"/>
          <w:sz w:val="24"/>
          <w:szCs w:val="24"/>
          <w:lang w:val="es-419"/>
          <w14:ligatures w14:val="none"/>
        </w:rPr>
      </w:pPr>
    </w:p>
    <w:p w14:paraId="328CD52F" w14:textId="77777777" w:rsidR="00710983" w:rsidRPr="00A14966" w:rsidRDefault="00710983" w:rsidP="00710983">
      <w:pPr>
        <w:numPr>
          <w:ilvl w:val="0"/>
          <w:numId w:val="12"/>
        </w:numPr>
        <w:tabs>
          <w:tab w:val="left" w:pos="720"/>
        </w:tabs>
        <w:spacing w:after="0" w:line="240" w:lineRule="atLeast"/>
        <w:jc w:val="both"/>
        <w:rPr>
          <w:color w:val="auto"/>
          <w:kern w:val="0"/>
          <w:sz w:val="24"/>
          <w:szCs w:val="24"/>
          <w:lang w:val="es-419"/>
          <w14:ligatures w14:val="none"/>
        </w:rPr>
      </w:pPr>
      <w:r w:rsidRPr="00A14966">
        <w:rPr>
          <w:color w:val="auto"/>
          <w:kern w:val="0"/>
          <w:sz w:val="24"/>
          <w:szCs w:val="24"/>
          <w:lang w:val="es-419"/>
          <w14:ligatures w14:val="none"/>
        </w:rPr>
        <w:t>Inspeccionar bajo petición y antes de administrar o usar:</w:t>
      </w:r>
    </w:p>
    <w:p w14:paraId="5FDB2984" w14:textId="77777777" w:rsidR="00710983" w:rsidRPr="00A14966" w:rsidRDefault="00710983" w:rsidP="00710983">
      <w:pPr>
        <w:tabs>
          <w:tab w:val="left" w:pos="360"/>
          <w:tab w:val="left" w:pos="540"/>
          <w:tab w:val="left" w:pos="720"/>
        </w:tabs>
        <w:spacing w:after="0" w:line="240" w:lineRule="atLeast"/>
        <w:ind w:left="1080" w:firstLine="0"/>
        <w:jc w:val="both"/>
        <w:rPr>
          <w:color w:val="auto"/>
          <w:kern w:val="0"/>
          <w:sz w:val="24"/>
          <w:szCs w:val="24"/>
          <w:lang w:val="es-419"/>
          <w14:ligatures w14:val="none"/>
        </w:rPr>
      </w:pPr>
      <w:r w:rsidRPr="00A14966">
        <w:rPr>
          <w:color w:val="auto"/>
          <w:kern w:val="0"/>
          <w:sz w:val="24"/>
          <w:szCs w:val="24"/>
          <w:lang w:val="es-419"/>
          <w14:ligatures w14:val="none"/>
        </w:rPr>
        <w:t>1. las encuestas de información protegida de los estudiantes;</w:t>
      </w:r>
    </w:p>
    <w:p w14:paraId="75D484B1" w14:textId="77777777" w:rsidR="00710983" w:rsidRPr="00A14966" w:rsidRDefault="00710983" w:rsidP="00710983">
      <w:pPr>
        <w:tabs>
          <w:tab w:val="left" w:pos="360"/>
          <w:tab w:val="left" w:pos="540"/>
          <w:tab w:val="left" w:pos="720"/>
        </w:tabs>
        <w:spacing w:after="0" w:line="240" w:lineRule="atLeast"/>
        <w:ind w:left="1080" w:firstLine="0"/>
        <w:jc w:val="both"/>
        <w:rPr>
          <w:color w:val="auto"/>
          <w:kern w:val="0"/>
          <w:sz w:val="24"/>
          <w:szCs w:val="24"/>
          <w:lang w:val="es-419"/>
          <w14:ligatures w14:val="none"/>
        </w:rPr>
      </w:pPr>
      <w:r w:rsidRPr="00A14966">
        <w:rPr>
          <w:color w:val="auto"/>
          <w:kern w:val="0"/>
          <w:sz w:val="24"/>
          <w:szCs w:val="24"/>
          <w:lang w:val="es-419"/>
          <w14:ligatures w14:val="none"/>
        </w:rPr>
        <w:t>2. los instrumentos utilizados para la recaudación de información personal de los estudiantes para cualquiera de los propósitos anteriores de comercialización, ventas u otros propósitos de distribución; y</w:t>
      </w:r>
    </w:p>
    <w:p w14:paraId="74F36F09" w14:textId="77777777" w:rsidR="00710983" w:rsidRPr="00A14966" w:rsidRDefault="00710983" w:rsidP="00710983">
      <w:pPr>
        <w:tabs>
          <w:tab w:val="left" w:pos="360"/>
          <w:tab w:val="left" w:pos="540"/>
          <w:tab w:val="left" w:pos="720"/>
        </w:tabs>
        <w:spacing w:after="0" w:line="240" w:lineRule="atLeast"/>
        <w:ind w:left="1080" w:firstLine="0"/>
        <w:jc w:val="both"/>
        <w:rPr>
          <w:color w:val="auto"/>
          <w:kern w:val="0"/>
          <w:sz w:val="24"/>
          <w:szCs w:val="24"/>
          <w:lang w:val="es-419"/>
          <w14:ligatures w14:val="none"/>
        </w:rPr>
      </w:pPr>
      <w:r w:rsidRPr="00A14966">
        <w:rPr>
          <w:color w:val="auto"/>
          <w:kern w:val="0"/>
          <w:sz w:val="24"/>
          <w:szCs w:val="24"/>
          <w:lang w:val="es-419"/>
          <w14:ligatures w14:val="none"/>
        </w:rPr>
        <w:t>3. el material de instrucción usado como parte del plan de estudios.</w:t>
      </w:r>
    </w:p>
    <w:p w14:paraId="39F7AC79" w14:textId="77777777" w:rsidR="00710983" w:rsidRPr="00A14966" w:rsidRDefault="00710983" w:rsidP="00710983">
      <w:pPr>
        <w:tabs>
          <w:tab w:val="left" w:pos="720"/>
        </w:tabs>
        <w:spacing w:after="0" w:line="240" w:lineRule="atLeast"/>
        <w:ind w:left="1080" w:firstLine="0"/>
        <w:jc w:val="both"/>
        <w:rPr>
          <w:color w:val="auto"/>
          <w:kern w:val="0"/>
          <w:sz w:val="24"/>
          <w:szCs w:val="24"/>
          <w:lang w:val="es-419"/>
          <w14:ligatures w14:val="none"/>
        </w:rPr>
      </w:pPr>
    </w:p>
    <w:p w14:paraId="6DA06FB4" w14:textId="77777777" w:rsidR="00710983" w:rsidRPr="00A14966" w:rsidRDefault="00710983" w:rsidP="00710983">
      <w:pPr>
        <w:tabs>
          <w:tab w:val="left" w:pos="720"/>
        </w:tabs>
        <w:spacing w:after="0" w:line="24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 xml:space="preserve">Estos derechos se transfieren de los padres a un estudiante de 18 </w:t>
      </w:r>
      <w:proofErr w:type="gramStart"/>
      <w:r w:rsidRPr="00A14966">
        <w:rPr>
          <w:color w:val="auto"/>
          <w:kern w:val="0"/>
          <w:sz w:val="24"/>
          <w:szCs w:val="24"/>
          <w:lang w:val="es-419"/>
          <w14:ligatures w14:val="none"/>
        </w:rPr>
        <w:t>años de edad</w:t>
      </w:r>
      <w:proofErr w:type="gramEnd"/>
      <w:r w:rsidRPr="00A14966">
        <w:rPr>
          <w:color w:val="auto"/>
          <w:kern w:val="0"/>
          <w:sz w:val="24"/>
          <w:szCs w:val="24"/>
          <w:lang w:val="es-419"/>
          <w14:ligatures w14:val="none"/>
        </w:rPr>
        <w:t xml:space="preserve"> o a un menor emancipado bajo la ley estatal.</w:t>
      </w:r>
    </w:p>
    <w:p w14:paraId="3EEA2CC0" w14:textId="77777777" w:rsidR="00710983" w:rsidRPr="00A14966" w:rsidRDefault="00710983" w:rsidP="00710983">
      <w:pPr>
        <w:tabs>
          <w:tab w:val="left" w:pos="720"/>
        </w:tabs>
        <w:spacing w:after="0" w:line="240" w:lineRule="atLeast"/>
        <w:ind w:left="0" w:firstLine="0"/>
        <w:jc w:val="both"/>
        <w:rPr>
          <w:color w:val="auto"/>
          <w:kern w:val="0"/>
          <w:sz w:val="24"/>
          <w:szCs w:val="24"/>
          <w:lang w:val="es-419"/>
          <w14:ligatures w14:val="none"/>
        </w:rPr>
      </w:pPr>
    </w:p>
    <w:p w14:paraId="38C38C01"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Para información adicional sobre FERPA o PPRA para los estudiantes que no están en programas de Educación Especial, por favor contacte:</w:t>
      </w:r>
    </w:p>
    <w:p w14:paraId="40DEDC6D" w14:textId="77777777" w:rsidR="00710983" w:rsidRPr="00A14966" w:rsidRDefault="00710983" w:rsidP="00710983">
      <w:pPr>
        <w:spacing w:after="0" w:line="240" w:lineRule="auto"/>
        <w:ind w:left="0" w:firstLine="0"/>
        <w:jc w:val="both"/>
        <w:rPr>
          <w:color w:val="auto"/>
          <w:kern w:val="0"/>
          <w:sz w:val="24"/>
          <w:szCs w:val="24"/>
          <w:lang w:val="es-419"/>
          <w14:ligatures w14:val="none"/>
        </w:rPr>
      </w:pPr>
      <w:r w:rsidRPr="00A14966">
        <w:rPr>
          <w:color w:val="auto"/>
          <w:kern w:val="0"/>
          <w:sz w:val="24"/>
          <w:szCs w:val="24"/>
          <w:lang w:val="es-419"/>
          <w14:ligatures w14:val="none"/>
        </w:rPr>
        <w:tab/>
      </w:r>
    </w:p>
    <w:p w14:paraId="762967F1" w14:textId="77777777" w:rsidR="00842346" w:rsidRPr="00A14966" w:rsidRDefault="00842346" w:rsidP="00710983">
      <w:pPr>
        <w:spacing w:after="0" w:line="240" w:lineRule="auto"/>
        <w:ind w:left="0" w:firstLine="0"/>
        <w:jc w:val="both"/>
        <w:rPr>
          <w:color w:val="auto"/>
          <w:kern w:val="0"/>
          <w:sz w:val="24"/>
          <w:szCs w:val="24"/>
          <w:lang w:val="es-419"/>
          <w14:ligatures w14:val="none"/>
        </w:rPr>
      </w:pPr>
    </w:p>
    <w:p w14:paraId="40BB282D" w14:textId="77777777" w:rsidR="00710983" w:rsidRPr="00A14966" w:rsidRDefault="00710983" w:rsidP="00710983">
      <w:pPr>
        <w:spacing w:after="0" w:line="240" w:lineRule="auto"/>
        <w:ind w:left="0" w:firstLine="720"/>
        <w:jc w:val="both"/>
        <w:rPr>
          <w:color w:val="auto"/>
          <w:kern w:val="0"/>
          <w:sz w:val="24"/>
          <w:szCs w:val="24"/>
          <w:lang w:val="es-419"/>
          <w14:ligatures w14:val="none"/>
        </w:rPr>
      </w:pPr>
      <w:r w:rsidRPr="00A14966">
        <w:rPr>
          <w:color w:val="auto"/>
          <w:kern w:val="0"/>
          <w:sz w:val="24"/>
          <w:szCs w:val="24"/>
          <w:lang w:val="es-419"/>
          <w14:ligatures w14:val="none"/>
        </w:rPr>
        <w:t>Desiree Mandeville, directora</w:t>
      </w:r>
    </w:p>
    <w:p w14:paraId="6701135F" w14:textId="77777777" w:rsidR="00710983" w:rsidRPr="00A14966" w:rsidRDefault="00710983" w:rsidP="00710983">
      <w:pPr>
        <w:spacing w:after="0" w:line="240" w:lineRule="auto"/>
        <w:ind w:left="0" w:firstLine="720"/>
        <w:jc w:val="both"/>
        <w:rPr>
          <w:color w:val="auto"/>
          <w:kern w:val="0"/>
          <w:sz w:val="24"/>
          <w:szCs w:val="24"/>
          <w:lang w:val="es-419"/>
          <w14:ligatures w14:val="none"/>
        </w:rPr>
      </w:pPr>
      <w:r w:rsidRPr="00A14966">
        <w:rPr>
          <w:color w:val="auto"/>
          <w:kern w:val="0"/>
          <w:sz w:val="24"/>
          <w:szCs w:val="24"/>
          <w:lang w:val="es-419"/>
          <w14:ligatures w14:val="none"/>
        </w:rPr>
        <w:t>Contabilidad Estudiantil</w:t>
      </w:r>
    </w:p>
    <w:p w14:paraId="2F51193A" w14:textId="77777777" w:rsidR="00710983" w:rsidRPr="00A14966" w:rsidRDefault="00710983" w:rsidP="00710983">
      <w:pPr>
        <w:spacing w:after="0" w:line="240" w:lineRule="auto"/>
        <w:ind w:left="0" w:firstLine="0"/>
        <w:jc w:val="both"/>
        <w:rPr>
          <w:color w:val="auto"/>
          <w:kern w:val="0"/>
          <w:sz w:val="24"/>
          <w:szCs w:val="24"/>
          <w:lang w:val="es-419"/>
          <w14:ligatures w14:val="none"/>
        </w:rPr>
      </w:pPr>
      <w:r w:rsidRPr="00A14966">
        <w:rPr>
          <w:color w:val="auto"/>
          <w:kern w:val="0"/>
          <w:sz w:val="24"/>
          <w:szCs w:val="24"/>
          <w:lang w:val="es-419"/>
          <w14:ligatures w14:val="none"/>
        </w:rPr>
        <w:tab/>
        <w:t>Distrito Escolar del Condado de Washoe</w:t>
      </w:r>
    </w:p>
    <w:p w14:paraId="55418742" w14:textId="77777777" w:rsidR="00710983" w:rsidRPr="001157D8" w:rsidRDefault="00710983" w:rsidP="00710983">
      <w:pPr>
        <w:spacing w:after="0" w:line="240" w:lineRule="auto"/>
        <w:ind w:left="0" w:firstLine="0"/>
        <w:jc w:val="both"/>
        <w:rPr>
          <w:color w:val="auto"/>
          <w:kern w:val="0"/>
          <w:sz w:val="24"/>
          <w:szCs w:val="24"/>
          <w14:ligatures w14:val="none"/>
        </w:rPr>
      </w:pPr>
      <w:r w:rsidRPr="00A14966">
        <w:rPr>
          <w:color w:val="auto"/>
          <w:kern w:val="0"/>
          <w:sz w:val="24"/>
          <w:szCs w:val="24"/>
          <w:lang w:val="es-419"/>
          <w14:ligatures w14:val="none"/>
        </w:rPr>
        <w:tab/>
      </w:r>
      <w:r w:rsidRPr="001157D8">
        <w:rPr>
          <w:color w:val="auto"/>
          <w:kern w:val="0"/>
          <w:sz w:val="24"/>
          <w:szCs w:val="24"/>
          <w14:ligatures w14:val="none"/>
        </w:rPr>
        <w:t xml:space="preserve">425 East Ninth Street (dirección física) </w:t>
      </w:r>
    </w:p>
    <w:p w14:paraId="4DEEC9DD" w14:textId="77777777" w:rsidR="00710983" w:rsidRPr="00A14966" w:rsidRDefault="00710983" w:rsidP="00710983">
      <w:pPr>
        <w:spacing w:after="0" w:line="240" w:lineRule="auto"/>
        <w:ind w:left="0" w:firstLine="0"/>
        <w:jc w:val="both"/>
        <w:rPr>
          <w:color w:val="auto"/>
          <w:kern w:val="0"/>
          <w:sz w:val="24"/>
          <w:szCs w:val="24"/>
          <w:lang w:val="es-419"/>
          <w14:ligatures w14:val="none"/>
        </w:rPr>
      </w:pPr>
      <w:r w:rsidRPr="001157D8">
        <w:rPr>
          <w:color w:val="auto"/>
          <w:kern w:val="0"/>
          <w:sz w:val="24"/>
          <w:szCs w:val="24"/>
          <w14:ligatures w14:val="none"/>
        </w:rPr>
        <w:tab/>
      </w:r>
      <w:r w:rsidRPr="00A14966">
        <w:rPr>
          <w:color w:val="auto"/>
          <w:kern w:val="0"/>
          <w:sz w:val="24"/>
          <w:szCs w:val="24"/>
          <w:lang w:val="es-419"/>
          <w14:ligatures w14:val="none"/>
        </w:rPr>
        <w:t>P.O. Box 30425 (dirección de correo)</w:t>
      </w:r>
      <w:r w:rsidRPr="00A14966">
        <w:rPr>
          <w:color w:val="auto"/>
          <w:kern w:val="0"/>
          <w:sz w:val="24"/>
          <w:szCs w:val="24"/>
          <w:lang w:val="es-419"/>
          <w14:ligatures w14:val="none"/>
        </w:rPr>
        <w:tab/>
      </w:r>
      <w:r w:rsidRPr="00A14966">
        <w:rPr>
          <w:color w:val="auto"/>
          <w:kern w:val="0"/>
          <w:sz w:val="24"/>
          <w:szCs w:val="24"/>
          <w:lang w:val="es-419"/>
          <w14:ligatures w14:val="none"/>
        </w:rPr>
        <w:tab/>
      </w:r>
      <w:r w:rsidRPr="00A14966">
        <w:rPr>
          <w:color w:val="auto"/>
          <w:kern w:val="0"/>
          <w:sz w:val="24"/>
          <w:szCs w:val="24"/>
          <w:lang w:val="es-419"/>
          <w14:ligatures w14:val="none"/>
        </w:rPr>
        <w:tab/>
      </w:r>
    </w:p>
    <w:p w14:paraId="5CC309C9" w14:textId="77777777" w:rsidR="00710983" w:rsidRPr="00A14966" w:rsidRDefault="00710983" w:rsidP="00710983">
      <w:pPr>
        <w:spacing w:after="0" w:line="240" w:lineRule="auto"/>
        <w:ind w:left="0" w:firstLine="0"/>
        <w:jc w:val="both"/>
        <w:rPr>
          <w:color w:val="auto"/>
          <w:kern w:val="0"/>
          <w:sz w:val="24"/>
          <w:szCs w:val="24"/>
          <w:lang w:val="es-419"/>
          <w14:ligatures w14:val="none"/>
        </w:rPr>
      </w:pPr>
      <w:r w:rsidRPr="00A14966">
        <w:rPr>
          <w:color w:val="auto"/>
          <w:kern w:val="0"/>
          <w:sz w:val="24"/>
          <w:szCs w:val="24"/>
          <w:lang w:val="es-419"/>
          <w14:ligatures w14:val="none"/>
        </w:rPr>
        <w:tab/>
        <w:t>Reno, NV 89520-3425</w:t>
      </w:r>
    </w:p>
    <w:p w14:paraId="415B5071" w14:textId="77777777" w:rsidR="00710983" w:rsidRPr="00A14966" w:rsidRDefault="00710983" w:rsidP="00710983">
      <w:pPr>
        <w:spacing w:after="0" w:line="240" w:lineRule="auto"/>
        <w:ind w:left="0" w:firstLine="0"/>
        <w:jc w:val="both"/>
        <w:rPr>
          <w:color w:val="auto"/>
          <w:kern w:val="0"/>
          <w:sz w:val="24"/>
          <w:szCs w:val="24"/>
          <w:lang w:val="es-419"/>
          <w14:ligatures w14:val="none"/>
        </w:rPr>
      </w:pPr>
      <w:r w:rsidRPr="00A14966">
        <w:rPr>
          <w:color w:val="auto"/>
          <w:kern w:val="0"/>
          <w:sz w:val="24"/>
          <w:szCs w:val="24"/>
          <w:lang w:val="es-419"/>
          <w14:ligatures w14:val="none"/>
        </w:rPr>
        <w:tab/>
        <w:t>Teléfono: (775) 861-4428</w:t>
      </w:r>
    </w:p>
    <w:p w14:paraId="6729D285" w14:textId="77777777" w:rsidR="00710983" w:rsidRPr="00A14966" w:rsidRDefault="00710983" w:rsidP="00710983">
      <w:pPr>
        <w:tabs>
          <w:tab w:val="left" w:pos="180"/>
          <w:tab w:val="left" w:pos="360"/>
        </w:tabs>
        <w:spacing w:after="0" w:line="120" w:lineRule="atLeast"/>
        <w:ind w:left="0" w:firstLine="0"/>
        <w:jc w:val="both"/>
        <w:rPr>
          <w:color w:val="auto"/>
          <w:kern w:val="0"/>
          <w:sz w:val="24"/>
          <w:szCs w:val="24"/>
          <w:lang w:val="es-419"/>
          <w14:ligatures w14:val="none"/>
        </w:rPr>
      </w:pPr>
    </w:p>
    <w:p w14:paraId="4A7E1F7E"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Para los estudiantes que están en programas de Educación Especial en el Distrito, por favor contacte:</w:t>
      </w:r>
    </w:p>
    <w:p w14:paraId="638B032E"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p>
    <w:p w14:paraId="6705F6D1" w14:textId="77777777" w:rsidR="00710983" w:rsidRPr="00A14966" w:rsidRDefault="00710983" w:rsidP="00710983">
      <w:pPr>
        <w:spacing w:after="0" w:line="240" w:lineRule="auto"/>
        <w:ind w:left="0" w:firstLine="0"/>
        <w:jc w:val="both"/>
        <w:rPr>
          <w:color w:val="auto"/>
          <w:kern w:val="0"/>
          <w:sz w:val="24"/>
          <w:szCs w:val="24"/>
          <w:lang w:val="es-419"/>
          <w14:ligatures w14:val="none"/>
        </w:rPr>
      </w:pPr>
      <w:r w:rsidRPr="00A14966">
        <w:rPr>
          <w:color w:val="auto"/>
          <w:kern w:val="0"/>
          <w:sz w:val="24"/>
          <w:szCs w:val="24"/>
          <w:lang w:val="es-419"/>
          <w14:ligatures w14:val="none"/>
        </w:rPr>
        <w:tab/>
        <w:t>Jessica Medulla, directora de operaciones de Educación Especial</w:t>
      </w:r>
    </w:p>
    <w:p w14:paraId="6ADA9A79" w14:textId="77777777" w:rsidR="00710983" w:rsidRPr="00A14966" w:rsidRDefault="00710983" w:rsidP="00710983">
      <w:pPr>
        <w:spacing w:after="0" w:line="240" w:lineRule="auto"/>
        <w:ind w:left="0" w:firstLine="0"/>
        <w:jc w:val="both"/>
        <w:rPr>
          <w:color w:val="auto"/>
          <w:kern w:val="0"/>
          <w:sz w:val="24"/>
          <w:szCs w:val="24"/>
          <w:lang w:val="es-419"/>
          <w14:ligatures w14:val="none"/>
        </w:rPr>
      </w:pPr>
      <w:r w:rsidRPr="00A14966">
        <w:rPr>
          <w:color w:val="auto"/>
          <w:kern w:val="0"/>
          <w:sz w:val="24"/>
          <w:szCs w:val="24"/>
          <w:lang w:val="es-419"/>
          <w14:ligatures w14:val="none"/>
        </w:rPr>
        <w:t xml:space="preserve">             Educación Especial – Servicios estudiantiles</w:t>
      </w:r>
    </w:p>
    <w:p w14:paraId="5F64F909" w14:textId="77777777" w:rsidR="00710983" w:rsidRPr="00A14966" w:rsidRDefault="00710983" w:rsidP="00710983">
      <w:pPr>
        <w:spacing w:after="0" w:line="240" w:lineRule="auto"/>
        <w:ind w:left="0" w:firstLine="0"/>
        <w:jc w:val="both"/>
        <w:rPr>
          <w:color w:val="auto"/>
          <w:kern w:val="0"/>
          <w:sz w:val="24"/>
          <w:szCs w:val="24"/>
          <w:lang w:val="es-419"/>
          <w14:ligatures w14:val="none"/>
        </w:rPr>
      </w:pPr>
      <w:r w:rsidRPr="00A14966">
        <w:rPr>
          <w:color w:val="auto"/>
          <w:kern w:val="0"/>
          <w:sz w:val="24"/>
          <w:szCs w:val="24"/>
          <w:lang w:val="es-419"/>
          <w14:ligatures w14:val="none"/>
        </w:rPr>
        <w:tab/>
        <w:t>Distrito Escolar del Condado de Washoe</w:t>
      </w:r>
    </w:p>
    <w:p w14:paraId="3FB2A975" w14:textId="77777777" w:rsidR="00710983" w:rsidRPr="001157D8" w:rsidRDefault="00710983" w:rsidP="00710983">
      <w:pPr>
        <w:spacing w:after="0" w:line="240" w:lineRule="auto"/>
        <w:ind w:left="0" w:firstLine="0"/>
        <w:jc w:val="both"/>
        <w:rPr>
          <w:color w:val="auto"/>
          <w:kern w:val="0"/>
          <w:sz w:val="24"/>
          <w:szCs w:val="24"/>
          <w14:ligatures w14:val="none"/>
        </w:rPr>
      </w:pPr>
      <w:r w:rsidRPr="00A14966">
        <w:rPr>
          <w:color w:val="auto"/>
          <w:kern w:val="0"/>
          <w:sz w:val="24"/>
          <w:szCs w:val="24"/>
          <w:lang w:val="es-419"/>
          <w14:ligatures w14:val="none"/>
        </w:rPr>
        <w:tab/>
      </w:r>
      <w:r w:rsidRPr="001157D8">
        <w:rPr>
          <w:color w:val="auto"/>
          <w:kern w:val="0"/>
          <w:sz w:val="24"/>
          <w:szCs w:val="24"/>
          <w14:ligatures w14:val="none"/>
        </w:rPr>
        <w:t>425 East Ninth Street (dirección física)</w:t>
      </w:r>
    </w:p>
    <w:p w14:paraId="441BC984" w14:textId="2FED3F5E" w:rsidR="00710983" w:rsidRPr="00A14966" w:rsidRDefault="00710983" w:rsidP="00710983">
      <w:pPr>
        <w:spacing w:after="0" w:line="240" w:lineRule="auto"/>
        <w:ind w:left="0" w:firstLine="0"/>
        <w:jc w:val="both"/>
        <w:rPr>
          <w:color w:val="auto"/>
          <w:kern w:val="0"/>
          <w:sz w:val="24"/>
          <w:szCs w:val="24"/>
          <w:lang w:val="es-419"/>
          <w14:ligatures w14:val="none"/>
        </w:rPr>
      </w:pPr>
      <w:r w:rsidRPr="001157D8">
        <w:rPr>
          <w:color w:val="auto"/>
          <w:kern w:val="0"/>
          <w:sz w:val="24"/>
          <w:szCs w:val="24"/>
          <w14:ligatures w14:val="none"/>
        </w:rPr>
        <w:tab/>
      </w:r>
      <w:r w:rsidRPr="00A14966">
        <w:rPr>
          <w:color w:val="auto"/>
          <w:kern w:val="0"/>
          <w:sz w:val="24"/>
          <w:szCs w:val="24"/>
          <w:lang w:val="es-419"/>
          <w14:ligatures w14:val="none"/>
        </w:rPr>
        <w:t xml:space="preserve">P.O. Box 30425 (dirección de correo) - Reno, NV 89520-3425   - </w:t>
      </w:r>
      <w:r w:rsidR="003C0D7E" w:rsidRPr="00A14966">
        <w:rPr>
          <w:color w:val="auto"/>
          <w:kern w:val="0"/>
          <w:sz w:val="24"/>
          <w:szCs w:val="24"/>
          <w:lang w:val="es-419"/>
          <w14:ligatures w14:val="none"/>
        </w:rPr>
        <w:t>Teléfono</w:t>
      </w:r>
      <w:r w:rsidRPr="00A14966">
        <w:rPr>
          <w:color w:val="auto"/>
          <w:kern w:val="0"/>
          <w:sz w:val="24"/>
          <w:szCs w:val="24"/>
          <w:lang w:val="es-419"/>
          <w14:ligatures w14:val="none"/>
        </w:rPr>
        <w:t>: (775) 789-4646</w:t>
      </w:r>
    </w:p>
    <w:p w14:paraId="790EA8E3" w14:textId="77777777" w:rsidR="00710983" w:rsidRPr="00A14966" w:rsidRDefault="00710983" w:rsidP="00710983">
      <w:pPr>
        <w:tabs>
          <w:tab w:val="left" w:pos="180"/>
          <w:tab w:val="left" w:pos="360"/>
        </w:tabs>
        <w:spacing w:after="0" w:line="120" w:lineRule="atLeast"/>
        <w:ind w:left="0" w:firstLine="0"/>
        <w:jc w:val="both"/>
        <w:rPr>
          <w:color w:val="auto"/>
          <w:kern w:val="0"/>
          <w:sz w:val="24"/>
          <w:szCs w:val="24"/>
          <w:lang w:val="es-419"/>
          <w14:ligatures w14:val="none"/>
        </w:rPr>
      </w:pPr>
    </w:p>
    <w:p w14:paraId="427207CC" w14:textId="77777777" w:rsidR="00710983" w:rsidRPr="00A14966" w:rsidRDefault="00710983" w:rsidP="00710983">
      <w:pPr>
        <w:tabs>
          <w:tab w:val="left" w:pos="180"/>
          <w:tab w:val="left" w:pos="360"/>
          <w:tab w:val="left" w:pos="540"/>
        </w:tabs>
        <w:spacing w:after="0" w:line="180" w:lineRule="atLeast"/>
        <w:ind w:left="0" w:firstLine="0"/>
        <w:jc w:val="both"/>
        <w:rPr>
          <w:b/>
          <w:color w:val="auto"/>
          <w:kern w:val="0"/>
          <w:sz w:val="24"/>
          <w:szCs w:val="24"/>
          <w:lang w:val="es-419"/>
          <w14:ligatures w14:val="none"/>
        </w:rPr>
      </w:pPr>
      <w:r w:rsidRPr="00A14966">
        <w:rPr>
          <w:color w:val="auto"/>
          <w:kern w:val="0"/>
          <w:sz w:val="24"/>
          <w:szCs w:val="24"/>
          <w:lang w:val="es-419"/>
          <w14:ligatures w14:val="none"/>
        </w:rPr>
        <w:t>Para información del Departamento de Estado, contacte el Departamento de Educación.</w:t>
      </w:r>
    </w:p>
    <w:p w14:paraId="2BA1F65A" w14:textId="77777777" w:rsidR="00710983" w:rsidRPr="00A14966" w:rsidRDefault="00710983" w:rsidP="00710983">
      <w:pPr>
        <w:tabs>
          <w:tab w:val="left" w:pos="180"/>
          <w:tab w:val="left" w:pos="360"/>
          <w:tab w:val="left" w:pos="540"/>
        </w:tabs>
        <w:spacing w:after="0" w:line="180" w:lineRule="atLeast"/>
        <w:ind w:left="0" w:firstLine="0"/>
        <w:jc w:val="both"/>
        <w:rPr>
          <w:b/>
          <w:color w:val="auto"/>
          <w:kern w:val="0"/>
          <w:sz w:val="24"/>
          <w:szCs w:val="24"/>
          <w:lang w:val="es-419"/>
          <w14:ligatures w14:val="none"/>
        </w:rPr>
      </w:pPr>
    </w:p>
    <w:p w14:paraId="7F749AFB" w14:textId="77777777" w:rsidR="00710983" w:rsidRPr="00A14966" w:rsidRDefault="00710983" w:rsidP="00710983">
      <w:pPr>
        <w:spacing w:after="0" w:line="240" w:lineRule="auto"/>
        <w:ind w:left="0" w:firstLine="0"/>
        <w:jc w:val="both"/>
        <w:rPr>
          <w:color w:val="auto"/>
          <w:kern w:val="0"/>
          <w:sz w:val="24"/>
          <w:szCs w:val="24"/>
          <w:lang w:val="es-419"/>
          <w14:ligatures w14:val="none"/>
        </w:rPr>
      </w:pPr>
      <w:r w:rsidRPr="00A14966">
        <w:rPr>
          <w:color w:val="auto"/>
          <w:kern w:val="0"/>
          <w:sz w:val="24"/>
          <w:szCs w:val="24"/>
          <w:lang w:val="es-419"/>
          <w14:ligatures w14:val="none"/>
        </w:rPr>
        <w:tab/>
        <w:t>Departamento de Educación de Nevada (Nevada Department of Education)</w:t>
      </w:r>
    </w:p>
    <w:p w14:paraId="376A898B" w14:textId="77777777" w:rsidR="00710983" w:rsidRPr="001157D8" w:rsidRDefault="00710983" w:rsidP="00710983">
      <w:pPr>
        <w:spacing w:after="0" w:line="240" w:lineRule="auto"/>
        <w:ind w:left="0" w:firstLine="0"/>
        <w:jc w:val="both"/>
        <w:rPr>
          <w:color w:val="auto"/>
          <w:kern w:val="0"/>
          <w:sz w:val="24"/>
          <w:szCs w:val="24"/>
          <w14:ligatures w14:val="none"/>
        </w:rPr>
      </w:pPr>
      <w:r w:rsidRPr="00A14966">
        <w:rPr>
          <w:color w:val="auto"/>
          <w:kern w:val="0"/>
          <w:sz w:val="24"/>
          <w:szCs w:val="24"/>
          <w:lang w:val="es-419"/>
          <w14:ligatures w14:val="none"/>
        </w:rPr>
        <w:tab/>
      </w:r>
      <w:r w:rsidRPr="001157D8">
        <w:rPr>
          <w:color w:val="auto"/>
          <w:kern w:val="0"/>
          <w:sz w:val="24"/>
          <w:szCs w:val="24"/>
          <w14:ligatures w14:val="none"/>
        </w:rPr>
        <w:t>700 East Fifth Street</w:t>
      </w:r>
    </w:p>
    <w:p w14:paraId="0D2B64CD" w14:textId="77777777" w:rsidR="00710983" w:rsidRPr="001157D8" w:rsidRDefault="00710983" w:rsidP="00710983">
      <w:pPr>
        <w:spacing w:after="0" w:line="240" w:lineRule="auto"/>
        <w:ind w:left="0" w:firstLine="0"/>
        <w:jc w:val="both"/>
        <w:rPr>
          <w:color w:val="auto"/>
          <w:kern w:val="0"/>
          <w:sz w:val="24"/>
          <w:szCs w:val="24"/>
          <w14:ligatures w14:val="none"/>
        </w:rPr>
      </w:pPr>
      <w:r w:rsidRPr="001157D8">
        <w:rPr>
          <w:color w:val="auto"/>
          <w:kern w:val="0"/>
          <w:sz w:val="24"/>
          <w:szCs w:val="24"/>
          <w14:ligatures w14:val="none"/>
        </w:rPr>
        <w:tab/>
        <w:t>Carson City, Nevada 89710</w:t>
      </w:r>
    </w:p>
    <w:p w14:paraId="54C6D501" w14:textId="622ABF35" w:rsidR="00710983" w:rsidRPr="00A14966" w:rsidRDefault="00710983" w:rsidP="00710983">
      <w:pPr>
        <w:spacing w:after="0" w:line="240" w:lineRule="auto"/>
        <w:ind w:left="0" w:firstLine="0"/>
        <w:jc w:val="both"/>
        <w:rPr>
          <w:color w:val="auto"/>
          <w:kern w:val="0"/>
          <w:sz w:val="24"/>
          <w:szCs w:val="24"/>
          <w:lang w:val="es-419"/>
          <w14:ligatures w14:val="none"/>
        </w:rPr>
      </w:pPr>
      <w:r w:rsidRPr="001157D8">
        <w:rPr>
          <w:color w:val="auto"/>
          <w:kern w:val="0"/>
          <w:sz w:val="24"/>
          <w:szCs w:val="24"/>
          <w14:ligatures w14:val="none"/>
        </w:rPr>
        <w:t xml:space="preserve"> </w:t>
      </w:r>
      <w:r w:rsidRPr="001157D8">
        <w:rPr>
          <w:color w:val="auto"/>
          <w:kern w:val="0"/>
          <w:sz w:val="24"/>
          <w:szCs w:val="24"/>
          <w14:ligatures w14:val="none"/>
        </w:rPr>
        <w:tab/>
      </w:r>
      <w:r w:rsidR="003C0D7E" w:rsidRPr="00A14966">
        <w:rPr>
          <w:color w:val="auto"/>
          <w:kern w:val="0"/>
          <w:sz w:val="24"/>
          <w:szCs w:val="24"/>
          <w:lang w:val="es-419"/>
          <w14:ligatures w14:val="none"/>
        </w:rPr>
        <w:t>Teléfono</w:t>
      </w:r>
      <w:r w:rsidRPr="00A14966">
        <w:rPr>
          <w:color w:val="auto"/>
          <w:kern w:val="0"/>
          <w:sz w:val="24"/>
          <w:szCs w:val="24"/>
          <w:lang w:val="es-419"/>
          <w14:ligatures w14:val="none"/>
        </w:rPr>
        <w:t>: (775) 687-9200</w:t>
      </w:r>
    </w:p>
    <w:p w14:paraId="6AE65A9B"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p>
    <w:p w14:paraId="222EE4F2"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r w:rsidRPr="00A14966">
        <w:rPr>
          <w:color w:val="auto"/>
          <w:kern w:val="0"/>
          <w:sz w:val="24"/>
          <w:szCs w:val="24"/>
          <w:lang w:val="es-419"/>
          <w14:ligatures w14:val="none"/>
        </w:rPr>
        <w:t>Para los padres / estudiantes elegibles que creen que sus derechos han sido incumplidos, pueden presentar una queja por escrito o llamando a la Oficina de Cumplimiento de Política Familiar.</w:t>
      </w:r>
    </w:p>
    <w:p w14:paraId="7C11DC78"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p>
    <w:p w14:paraId="5443EF83" w14:textId="77777777" w:rsidR="00710983" w:rsidRPr="00A14966" w:rsidRDefault="00710983" w:rsidP="00710983">
      <w:pPr>
        <w:spacing w:after="0" w:line="240" w:lineRule="auto"/>
        <w:ind w:left="0" w:firstLine="0"/>
        <w:jc w:val="both"/>
        <w:rPr>
          <w:color w:val="auto"/>
          <w:kern w:val="0"/>
          <w:sz w:val="24"/>
          <w:szCs w:val="24"/>
          <w:lang w:val="es-419"/>
          <w14:ligatures w14:val="none"/>
        </w:rPr>
      </w:pPr>
      <w:r w:rsidRPr="00A14966">
        <w:rPr>
          <w:color w:val="auto"/>
          <w:kern w:val="0"/>
          <w:sz w:val="24"/>
          <w:szCs w:val="24"/>
          <w:lang w:val="es-419"/>
          <w14:ligatures w14:val="none"/>
        </w:rPr>
        <w:tab/>
        <w:t xml:space="preserve">Oficina de Cumplimiento de Política Familiar (Family </w:t>
      </w:r>
      <w:proofErr w:type="spellStart"/>
      <w:r w:rsidRPr="00A14966">
        <w:rPr>
          <w:color w:val="auto"/>
          <w:kern w:val="0"/>
          <w:sz w:val="24"/>
          <w:szCs w:val="24"/>
          <w:lang w:val="es-419"/>
          <w14:ligatures w14:val="none"/>
        </w:rPr>
        <w:t>Policy</w:t>
      </w:r>
      <w:proofErr w:type="spellEnd"/>
      <w:r w:rsidRPr="00A14966">
        <w:rPr>
          <w:color w:val="auto"/>
          <w:kern w:val="0"/>
          <w:sz w:val="24"/>
          <w:szCs w:val="24"/>
          <w:lang w:val="es-419"/>
          <w14:ligatures w14:val="none"/>
        </w:rPr>
        <w:t xml:space="preserve"> and </w:t>
      </w:r>
      <w:proofErr w:type="spellStart"/>
      <w:r w:rsidRPr="00A14966">
        <w:rPr>
          <w:color w:val="auto"/>
          <w:kern w:val="0"/>
          <w:sz w:val="24"/>
          <w:szCs w:val="24"/>
          <w:lang w:val="es-419"/>
          <w14:ligatures w14:val="none"/>
        </w:rPr>
        <w:t>Compliance</w:t>
      </w:r>
      <w:proofErr w:type="spellEnd"/>
      <w:r w:rsidRPr="00A14966">
        <w:rPr>
          <w:color w:val="auto"/>
          <w:kern w:val="0"/>
          <w:sz w:val="24"/>
          <w:szCs w:val="24"/>
          <w:lang w:val="es-419"/>
          <w14:ligatures w14:val="none"/>
        </w:rPr>
        <w:t xml:space="preserve"> Office)</w:t>
      </w:r>
    </w:p>
    <w:p w14:paraId="4D48619C" w14:textId="77777777" w:rsidR="00710983" w:rsidRPr="001157D8" w:rsidRDefault="00710983" w:rsidP="00710983">
      <w:pPr>
        <w:spacing w:after="0" w:line="240" w:lineRule="auto"/>
        <w:ind w:left="0" w:firstLine="0"/>
        <w:jc w:val="both"/>
        <w:rPr>
          <w:color w:val="auto"/>
          <w:kern w:val="0"/>
          <w:sz w:val="24"/>
          <w:szCs w:val="24"/>
          <w14:ligatures w14:val="none"/>
        </w:rPr>
      </w:pPr>
      <w:r w:rsidRPr="00A14966">
        <w:rPr>
          <w:color w:val="auto"/>
          <w:kern w:val="0"/>
          <w:sz w:val="24"/>
          <w:szCs w:val="24"/>
          <w:lang w:val="es-419"/>
          <w14:ligatures w14:val="none"/>
        </w:rPr>
        <w:tab/>
      </w:r>
      <w:r w:rsidRPr="001157D8">
        <w:rPr>
          <w:color w:val="auto"/>
          <w:kern w:val="0"/>
          <w:sz w:val="24"/>
          <w:szCs w:val="24"/>
          <w14:ligatures w14:val="none"/>
        </w:rPr>
        <w:t>400 Maryland Avenue, SW</w:t>
      </w:r>
    </w:p>
    <w:p w14:paraId="6CD58286" w14:textId="77777777" w:rsidR="00710983" w:rsidRPr="001157D8" w:rsidRDefault="00710983" w:rsidP="00710983">
      <w:pPr>
        <w:spacing w:after="0" w:line="240" w:lineRule="auto"/>
        <w:ind w:left="0" w:firstLine="0"/>
        <w:jc w:val="both"/>
        <w:rPr>
          <w:color w:val="auto"/>
          <w:kern w:val="0"/>
          <w:sz w:val="24"/>
          <w:szCs w:val="24"/>
          <w14:ligatures w14:val="none"/>
        </w:rPr>
      </w:pPr>
      <w:r w:rsidRPr="001157D8">
        <w:rPr>
          <w:color w:val="auto"/>
          <w:kern w:val="0"/>
          <w:sz w:val="24"/>
          <w:szCs w:val="24"/>
          <w14:ligatures w14:val="none"/>
        </w:rPr>
        <w:tab/>
        <w:t>Washington, DC 20202-4605</w:t>
      </w:r>
    </w:p>
    <w:p w14:paraId="55FD3B40" w14:textId="01A2CEAE" w:rsidR="00710983" w:rsidRPr="00A14966" w:rsidRDefault="00710983" w:rsidP="00710983">
      <w:pPr>
        <w:spacing w:after="0" w:line="240" w:lineRule="auto"/>
        <w:ind w:left="0" w:firstLine="0"/>
        <w:jc w:val="both"/>
        <w:rPr>
          <w:color w:val="auto"/>
          <w:kern w:val="0"/>
          <w:sz w:val="24"/>
          <w:szCs w:val="24"/>
          <w:lang w:val="es-419"/>
          <w14:ligatures w14:val="none"/>
        </w:rPr>
      </w:pPr>
      <w:r w:rsidRPr="001157D8">
        <w:rPr>
          <w:color w:val="auto"/>
          <w:kern w:val="0"/>
          <w:sz w:val="24"/>
          <w:szCs w:val="24"/>
          <w14:ligatures w14:val="none"/>
        </w:rPr>
        <w:t xml:space="preserve">             </w:t>
      </w:r>
      <w:r w:rsidR="003C0D7E" w:rsidRPr="00A14966">
        <w:rPr>
          <w:color w:val="auto"/>
          <w:kern w:val="0"/>
          <w:sz w:val="24"/>
          <w:szCs w:val="24"/>
          <w:lang w:val="es-419"/>
          <w14:ligatures w14:val="none"/>
        </w:rPr>
        <w:t>Teléfono</w:t>
      </w:r>
      <w:r w:rsidRPr="00A14966">
        <w:rPr>
          <w:color w:val="auto"/>
          <w:kern w:val="0"/>
          <w:sz w:val="24"/>
          <w:szCs w:val="24"/>
          <w:lang w:val="es-419"/>
          <w14:ligatures w14:val="none"/>
        </w:rPr>
        <w:t>: (202) 260-3887</w:t>
      </w:r>
    </w:p>
    <w:p w14:paraId="6ED6E7BB" w14:textId="77777777" w:rsidR="00710983" w:rsidRPr="00A14966" w:rsidRDefault="00710983" w:rsidP="00710983">
      <w:pPr>
        <w:spacing w:after="0" w:line="240" w:lineRule="auto"/>
        <w:ind w:left="0" w:firstLine="0"/>
        <w:jc w:val="both"/>
        <w:rPr>
          <w:color w:val="auto"/>
          <w:kern w:val="0"/>
          <w:sz w:val="24"/>
          <w:szCs w:val="24"/>
          <w:lang w:val="es-419"/>
          <w14:ligatures w14:val="none"/>
        </w:rPr>
      </w:pPr>
    </w:p>
    <w:p w14:paraId="4584D6D6"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r w:rsidRPr="00A14966">
        <w:rPr>
          <w:rFonts w:ascii="Times" w:hAnsi="Times"/>
          <w:color w:val="auto"/>
          <w:spacing w:val="-35"/>
          <w:kern w:val="0"/>
          <w:sz w:val="24"/>
          <w:szCs w:val="24"/>
          <w:lang w:val="es-419"/>
          <w14:ligatures w14:val="none"/>
        </w:rPr>
        <w:tab/>
      </w:r>
    </w:p>
    <w:p w14:paraId="1432AAC8" w14:textId="77777777" w:rsidR="00710983" w:rsidRPr="00A14966" w:rsidRDefault="00710983" w:rsidP="00710983">
      <w:pPr>
        <w:tabs>
          <w:tab w:val="left" w:pos="180"/>
          <w:tab w:val="left" w:pos="360"/>
          <w:tab w:val="left" w:pos="540"/>
        </w:tabs>
        <w:spacing w:after="0" w:line="180" w:lineRule="atLeast"/>
        <w:ind w:left="0" w:firstLine="0"/>
        <w:jc w:val="both"/>
        <w:rPr>
          <w:color w:val="auto"/>
          <w:kern w:val="0"/>
          <w:sz w:val="24"/>
          <w:szCs w:val="24"/>
          <w:lang w:val="es-419"/>
          <w14:ligatures w14:val="none"/>
        </w:rPr>
      </w:pPr>
    </w:p>
    <w:p w14:paraId="6C59ED93" w14:textId="213F6DCE" w:rsidR="002A2E2C" w:rsidRPr="00A14966" w:rsidRDefault="002A2E2C" w:rsidP="00710983">
      <w:pPr>
        <w:ind w:left="1080" w:right="17" w:firstLine="0"/>
        <w:rPr>
          <w:sz w:val="24"/>
          <w:szCs w:val="24"/>
          <w:lang w:val="es-419"/>
        </w:rPr>
      </w:pPr>
    </w:p>
    <w:sectPr w:rsidR="002A2E2C" w:rsidRPr="00A14966">
      <w:headerReference w:type="even" r:id="rId12"/>
      <w:headerReference w:type="default" r:id="rId13"/>
      <w:footerReference w:type="even" r:id="rId14"/>
      <w:footerReference w:type="default" r:id="rId15"/>
      <w:headerReference w:type="first" r:id="rId16"/>
      <w:footerReference w:type="first" r:id="rId17"/>
      <w:pgSz w:w="12240" w:h="15840"/>
      <w:pgMar w:top="722" w:right="718" w:bottom="8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0D14" w14:textId="77777777" w:rsidR="008B273A" w:rsidRDefault="008B273A" w:rsidP="00DB00AB">
      <w:pPr>
        <w:spacing w:after="0" w:line="240" w:lineRule="auto"/>
      </w:pPr>
      <w:r>
        <w:separator/>
      </w:r>
    </w:p>
  </w:endnote>
  <w:endnote w:type="continuationSeparator" w:id="0">
    <w:p w14:paraId="626180E2" w14:textId="77777777" w:rsidR="008B273A" w:rsidRDefault="008B273A" w:rsidP="00DB00AB">
      <w:pPr>
        <w:spacing w:after="0" w:line="240" w:lineRule="auto"/>
      </w:pPr>
      <w:r>
        <w:continuationSeparator/>
      </w:r>
    </w:p>
  </w:endnote>
  <w:endnote w:type="continuationNotice" w:id="1">
    <w:p w14:paraId="7881B1B0" w14:textId="77777777" w:rsidR="00531D08" w:rsidRDefault="00531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5AFF" w14:textId="77777777" w:rsidR="00336A46" w:rsidRDefault="00336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028752"/>
      <w:docPartObj>
        <w:docPartGallery w:val="Page Numbers (Bottom of Page)"/>
        <w:docPartUnique/>
      </w:docPartObj>
    </w:sdtPr>
    <w:sdtEndPr>
      <w:rPr>
        <w:noProof/>
      </w:rPr>
    </w:sdtEndPr>
    <w:sdtContent>
      <w:p w14:paraId="1353B5DC" w14:textId="7F535C3A" w:rsidR="00795C29" w:rsidRDefault="00795C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B47110" w14:textId="53EAC170" w:rsidR="00DB00AB" w:rsidRDefault="00795C29" w:rsidP="00A9513E">
    <w:pPr>
      <w:pStyle w:val="Footer"/>
      <w:ind w:left="0" w:firstLine="0"/>
    </w:pPr>
    <w:r>
      <w:t>Form 30</w:t>
    </w:r>
    <w:r w:rsidR="00A52A38">
      <w:t>3b</w:t>
    </w:r>
    <w:r>
      <w:tab/>
    </w:r>
    <w:r w:rsidR="00A52A38">
      <w:t>03/07</w:t>
    </w:r>
    <w: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CCA0" w14:textId="77777777" w:rsidR="00336A46" w:rsidRDefault="0033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1A8FE" w14:textId="77777777" w:rsidR="008B273A" w:rsidRDefault="008B273A" w:rsidP="00DB00AB">
      <w:pPr>
        <w:spacing w:after="0" w:line="240" w:lineRule="auto"/>
      </w:pPr>
      <w:r>
        <w:separator/>
      </w:r>
    </w:p>
  </w:footnote>
  <w:footnote w:type="continuationSeparator" w:id="0">
    <w:p w14:paraId="1ED65DB9" w14:textId="77777777" w:rsidR="008B273A" w:rsidRDefault="008B273A" w:rsidP="00DB00AB">
      <w:pPr>
        <w:spacing w:after="0" w:line="240" w:lineRule="auto"/>
      </w:pPr>
      <w:r>
        <w:continuationSeparator/>
      </w:r>
    </w:p>
  </w:footnote>
  <w:footnote w:type="continuationNotice" w:id="1">
    <w:p w14:paraId="2B8EA465" w14:textId="77777777" w:rsidR="00531D08" w:rsidRDefault="00531D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ABC81" w14:textId="77777777" w:rsidR="00336A46" w:rsidRDefault="00336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B561" w14:textId="77777777" w:rsidR="00336A46" w:rsidRDefault="00336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9B3D" w14:textId="77777777" w:rsidR="00336A46" w:rsidRDefault="00336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ED1"/>
    <w:multiLevelType w:val="hybridMultilevel"/>
    <w:tmpl w:val="BB9A7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0351D"/>
    <w:multiLevelType w:val="hybridMultilevel"/>
    <w:tmpl w:val="9D5A2BDE"/>
    <w:lvl w:ilvl="0" w:tplc="4F7A6B1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44B53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D20760">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8166E">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8FC50">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A0B1BA">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00CEE2">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925418">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645C1C">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EA1751"/>
    <w:multiLevelType w:val="hybridMultilevel"/>
    <w:tmpl w:val="37AA0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380F36"/>
    <w:multiLevelType w:val="hybridMultilevel"/>
    <w:tmpl w:val="68561D98"/>
    <w:lvl w:ilvl="0" w:tplc="BEECE3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EE4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FCEB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0EE2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4EE5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10C1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AE54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AFD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7CFC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6C78F2"/>
    <w:multiLevelType w:val="hybridMultilevel"/>
    <w:tmpl w:val="52282906"/>
    <w:lvl w:ilvl="0" w:tplc="26F049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2ED2F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CE1706">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D6B390">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566E60">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CA2C04">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E8C19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3631E4">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38712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05157A"/>
    <w:multiLevelType w:val="hybridMultilevel"/>
    <w:tmpl w:val="4C7EED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26292B"/>
    <w:multiLevelType w:val="hybridMultilevel"/>
    <w:tmpl w:val="35E4F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B6574B"/>
    <w:multiLevelType w:val="hybridMultilevel"/>
    <w:tmpl w:val="4ABEB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06BD5"/>
    <w:multiLevelType w:val="hybridMultilevel"/>
    <w:tmpl w:val="12A248C6"/>
    <w:lvl w:ilvl="0" w:tplc="501CA09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0DF2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E84454">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BC4D4E">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A6449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E023DC">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487D8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68EA5A">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86823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422EE6"/>
    <w:multiLevelType w:val="hybridMultilevel"/>
    <w:tmpl w:val="C8E20FCC"/>
    <w:lvl w:ilvl="0" w:tplc="649E56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864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489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60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EC9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87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CD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8EDA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6F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17B1F6E"/>
    <w:multiLevelType w:val="hybridMultilevel"/>
    <w:tmpl w:val="CDA4B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2D6770"/>
    <w:multiLevelType w:val="hybridMultilevel"/>
    <w:tmpl w:val="4682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2200F"/>
    <w:multiLevelType w:val="hybridMultilevel"/>
    <w:tmpl w:val="6F625C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905426B"/>
    <w:multiLevelType w:val="hybridMultilevel"/>
    <w:tmpl w:val="64A203D2"/>
    <w:lvl w:ilvl="0" w:tplc="E5C2E736">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B655B8">
      <w:start w:val="1"/>
      <w:numFmt w:val="bullet"/>
      <w:lvlText w:val="o"/>
      <w:lvlJc w:val="left"/>
      <w:pPr>
        <w:ind w:left="1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546F3A">
      <w:start w:val="1"/>
      <w:numFmt w:val="bullet"/>
      <w:lvlText w:val="▪"/>
      <w:lvlJc w:val="left"/>
      <w:pPr>
        <w:ind w:left="2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201C0A">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165A46">
      <w:start w:val="1"/>
      <w:numFmt w:val="bullet"/>
      <w:lvlText w:val="o"/>
      <w:lvlJc w:val="left"/>
      <w:pPr>
        <w:ind w:left="3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50326C">
      <w:start w:val="1"/>
      <w:numFmt w:val="bullet"/>
      <w:lvlText w:val="▪"/>
      <w:lvlJc w:val="left"/>
      <w:pPr>
        <w:ind w:left="4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CED062">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64784C">
      <w:start w:val="1"/>
      <w:numFmt w:val="bullet"/>
      <w:lvlText w:val="o"/>
      <w:lvlJc w:val="left"/>
      <w:pPr>
        <w:ind w:left="5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5A1066">
      <w:start w:val="1"/>
      <w:numFmt w:val="bullet"/>
      <w:lvlText w:val="▪"/>
      <w:lvlJc w:val="left"/>
      <w:pPr>
        <w:ind w:left="6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AE5139"/>
    <w:multiLevelType w:val="hybridMultilevel"/>
    <w:tmpl w:val="69BCDC54"/>
    <w:lvl w:ilvl="0" w:tplc="30627BF2">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7EDD4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1E1D9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C2B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6020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F44A0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DE4FE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FEE6B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8856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2216486">
    <w:abstractNumId w:val="9"/>
  </w:num>
  <w:num w:numId="2" w16cid:durableId="889682993">
    <w:abstractNumId w:val="13"/>
  </w:num>
  <w:num w:numId="3" w16cid:durableId="514656378">
    <w:abstractNumId w:val="3"/>
  </w:num>
  <w:num w:numId="4" w16cid:durableId="491411540">
    <w:abstractNumId w:val="14"/>
  </w:num>
  <w:num w:numId="5" w16cid:durableId="1809589054">
    <w:abstractNumId w:val="8"/>
  </w:num>
  <w:num w:numId="6" w16cid:durableId="1119911424">
    <w:abstractNumId w:val="4"/>
  </w:num>
  <w:num w:numId="7" w16cid:durableId="803502087">
    <w:abstractNumId w:val="1"/>
  </w:num>
  <w:num w:numId="8" w16cid:durableId="279150492">
    <w:abstractNumId w:val="11"/>
  </w:num>
  <w:num w:numId="9" w16cid:durableId="1942568424">
    <w:abstractNumId w:val="7"/>
  </w:num>
  <w:num w:numId="10" w16cid:durableId="1240486342">
    <w:abstractNumId w:val="2"/>
  </w:num>
  <w:num w:numId="11" w16cid:durableId="1920751511">
    <w:abstractNumId w:val="5"/>
  </w:num>
  <w:num w:numId="12" w16cid:durableId="2110084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9317273">
    <w:abstractNumId w:val="0"/>
  </w:num>
  <w:num w:numId="14" w16cid:durableId="1043214306">
    <w:abstractNumId w:val="12"/>
  </w:num>
  <w:num w:numId="15" w16cid:durableId="1455565173">
    <w:abstractNumId w:val="6"/>
  </w:num>
  <w:num w:numId="16" w16cid:durableId="750393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2C"/>
    <w:rsid w:val="000015B2"/>
    <w:rsid w:val="0001742A"/>
    <w:rsid w:val="00026116"/>
    <w:rsid w:val="00064E45"/>
    <w:rsid w:val="00075FE1"/>
    <w:rsid w:val="0007653D"/>
    <w:rsid w:val="00087C6B"/>
    <w:rsid w:val="00092381"/>
    <w:rsid w:val="00095AA0"/>
    <w:rsid w:val="000D07FB"/>
    <w:rsid w:val="00113837"/>
    <w:rsid w:val="001157D8"/>
    <w:rsid w:val="0012342B"/>
    <w:rsid w:val="00123F27"/>
    <w:rsid w:val="001304DC"/>
    <w:rsid w:val="00131EDF"/>
    <w:rsid w:val="00132BFD"/>
    <w:rsid w:val="00137F7B"/>
    <w:rsid w:val="001519AA"/>
    <w:rsid w:val="00167349"/>
    <w:rsid w:val="00185038"/>
    <w:rsid w:val="0018770B"/>
    <w:rsid w:val="00192B5E"/>
    <w:rsid w:val="001977CE"/>
    <w:rsid w:val="001A5CC0"/>
    <w:rsid w:val="001B031E"/>
    <w:rsid w:val="001D7202"/>
    <w:rsid w:val="001E1150"/>
    <w:rsid w:val="001F1D11"/>
    <w:rsid w:val="001F3D6D"/>
    <w:rsid w:val="0020694F"/>
    <w:rsid w:val="00220A85"/>
    <w:rsid w:val="00236DBF"/>
    <w:rsid w:val="002727A8"/>
    <w:rsid w:val="00287F86"/>
    <w:rsid w:val="002A2E2C"/>
    <w:rsid w:val="002A50BA"/>
    <w:rsid w:val="002B13FC"/>
    <w:rsid w:val="002C0396"/>
    <w:rsid w:val="002C7170"/>
    <w:rsid w:val="002D4509"/>
    <w:rsid w:val="002F06AA"/>
    <w:rsid w:val="0030329C"/>
    <w:rsid w:val="003074F7"/>
    <w:rsid w:val="00320AA6"/>
    <w:rsid w:val="00336A46"/>
    <w:rsid w:val="003442E9"/>
    <w:rsid w:val="00346A00"/>
    <w:rsid w:val="00351ECB"/>
    <w:rsid w:val="00352096"/>
    <w:rsid w:val="003541AA"/>
    <w:rsid w:val="00376108"/>
    <w:rsid w:val="00394989"/>
    <w:rsid w:val="003A0078"/>
    <w:rsid w:val="003A10D7"/>
    <w:rsid w:val="003B2F46"/>
    <w:rsid w:val="003C0D7E"/>
    <w:rsid w:val="003C40E8"/>
    <w:rsid w:val="003C58D2"/>
    <w:rsid w:val="003F1E59"/>
    <w:rsid w:val="004273BC"/>
    <w:rsid w:val="00431CE9"/>
    <w:rsid w:val="00432319"/>
    <w:rsid w:val="00456DDB"/>
    <w:rsid w:val="00461C9C"/>
    <w:rsid w:val="0047714B"/>
    <w:rsid w:val="0048681D"/>
    <w:rsid w:val="00493798"/>
    <w:rsid w:val="004A0614"/>
    <w:rsid w:val="004A2F76"/>
    <w:rsid w:val="004C1FF2"/>
    <w:rsid w:val="004E48E5"/>
    <w:rsid w:val="004F1C32"/>
    <w:rsid w:val="004F45C3"/>
    <w:rsid w:val="004F70AF"/>
    <w:rsid w:val="0050610D"/>
    <w:rsid w:val="0052490E"/>
    <w:rsid w:val="00531D08"/>
    <w:rsid w:val="0054369F"/>
    <w:rsid w:val="00553D80"/>
    <w:rsid w:val="0056375D"/>
    <w:rsid w:val="00563BDF"/>
    <w:rsid w:val="005719F9"/>
    <w:rsid w:val="00573DB8"/>
    <w:rsid w:val="00577230"/>
    <w:rsid w:val="005802C0"/>
    <w:rsid w:val="00580DC1"/>
    <w:rsid w:val="005826EB"/>
    <w:rsid w:val="00593735"/>
    <w:rsid w:val="005A0D78"/>
    <w:rsid w:val="005A1C4C"/>
    <w:rsid w:val="005A76E9"/>
    <w:rsid w:val="005C006D"/>
    <w:rsid w:val="005D4299"/>
    <w:rsid w:val="005E18A9"/>
    <w:rsid w:val="005E1B39"/>
    <w:rsid w:val="005E7184"/>
    <w:rsid w:val="005F6BE9"/>
    <w:rsid w:val="005F7004"/>
    <w:rsid w:val="005F7690"/>
    <w:rsid w:val="00612960"/>
    <w:rsid w:val="00612F51"/>
    <w:rsid w:val="00616511"/>
    <w:rsid w:val="00625D83"/>
    <w:rsid w:val="006338B3"/>
    <w:rsid w:val="00640755"/>
    <w:rsid w:val="006431DA"/>
    <w:rsid w:val="00643A73"/>
    <w:rsid w:val="00653287"/>
    <w:rsid w:val="0066398A"/>
    <w:rsid w:val="006672EA"/>
    <w:rsid w:val="00674F2A"/>
    <w:rsid w:val="00690072"/>
    <w:rsid w:val="006A068C"/>
    <w:rsid w:val="006B3884"/>
    <w:rsid w:val="006C3FBA"/>
    <w:rsid w:val="006C4405"/>
    <w:rsid w:val="006C459B"/>
    <w:rsid w:val="006E51B7"/>
    <w:rsid w:val="006F6C90"/>
    <w:rsid w:val="007033DC"/>
    <w:rsid w:val="00710983"/>
    <w:rsid w:val="00716C3F"/>
    <w:rsid w:val="007377CB"/>
    <w:rsid w:val="00740692"/>
    <w:rsid w:val="0075295C"/>
    <w:rsid w:val="00795C29"/>
    <w:rsid w:val="00797C46"/>
    <w:rsid w:val="007A5C1A"/>
    <w:rsid w:val="007A5C38"/>
    <w:rsid w:val="007B1F37"/>
    <w:rsid w:val="007B7110"/>
    <w:rsid w:val="007D44DE"/>
    <w:rsid w:val="007E5EBD"/>
    <w:rsid w:val="007F02F8"/>
    <w:rsid w:val="0080135F"/>
    <w:rsid w:val="00811AD4"/>
    <w:rsid w:val="00813A17"/>
    <w:rsid w:val="008246FB"/>
    <w:rsid w:val="00842346"/>
    <w:rsid w:val="00842599"/>
    <w:rsid w:val="00842D46"/>
    <w:rsid w:val="00843D73"/>
    <w:rsid w:val="00844BA4"/>
    <w:rsid w:val="00870B02"/>
    <w:rsid w:val="00872586"/>
    <w:rsid w:val="00895AFC"/>
    <w:rsid w:val="008B273A"/>
    <w:rsid w:val="008B4BBD"/>
    <w:rsid w:val="008B6355"/>
    <w:rsid w:val="008B7DE8"/>
    <w:rsid w:val="008C3819"/>
    <w:rsid w:val="008C57AF"/>
    <w:rsid w:val="00916F3C"/>
    <w:rsid w:val="00924368"/>
    <w:rsid w:val="00931C08"/>
    <w:rsid w:val="00935CB6"/>
    <w:rsid w:val="009366A5"/>
    <w:rsid w:val="0095659A"/>
    <w:rsid w:val="009621DC"/>
    <w:rsid w:val="00962F62"/>
    <w:rsid w:val="00966F31"/>
    <w:rsid w:val="00993C01"/>
    <w:rsid w:val="00993D8B"/>
    <w:rsid w:val="009A6F80"/>
    <w:rsid w:val="009C15C6"/>
    <w:rsid w:val="009C4502"/>
    <w:rsid w:val="009C5977"/>
    <w:rsid w:val="009C5C48"/>
    <w:rsid w:val="009D2206"/>
    <w:rsid w:val="009D3EB0"/>
    <w:rsid w:val="009D42AB"/>
    <w:rsid w:val="009E03D8"/>
    <w:rsid w:val="009E11D8"/>
    <w:rsid w:val="009E2BE1"/>
    <w:rsid w:val="009E60BA"/>
    <w:rsid w:val="009F2A60"/>
    <w:rsid w:val="00A11405"/>
    <w:rsid w:val="00A14966"/>
    <w:rsid w:val="00A245E4"/>
    <w:rsid w:val="00A5107D"/>
    <w:rsid w:val="00A52A38"/>
    <w:rsid w:val="00A57312"/>
    <w:rsid w:val="00A608ED"/>
    <w:rsid w:val="00A71F1D"/>
    <w:rsid w:val="00A774EB"/>
    <w:rsid w:val="00A87C1D"/>
    <w:rsid w:val="00A9513E"/>
    <w:rsid w:val="00AB6A09"/>
    <w:rsid w:val="00AC5BC2"/>
    <w:rsid w:val="00AC632E"/>
    <w:rsid w:val="00AC7100"/>
    <w:rsid w:val="00AE0C02"/>
    <w:rsid w:val="00B01A71"/>
    <w:rsid w:val="00B44684"/>
    <w:rsid w:val="00B477F5"/>
    <w:rsid w:val="00B5661D"/>
    <w:rsid w:val="00B620D0"/>
    <w:rsid w:val="00B66BDC"/>
    <w:rsid w:val="00B75229"/>
    <w:rsid w:val="00B769BC"/>
    <w:rsid w:val="00B80F05"/>
    <w:rsid w:val="00B84375"/>
    <w:rsid w:val="00BA723D"/>
    <w:rsid w:val="00BB30C7"/>
    <w:rsid w:val="00BB57DD"/>
    <w:rsid w:val="00BC44A7"/>
    <w:rsid w:val="00BC54CE"/>
    <w:rsid w:val="00BC775B"/>
    <w:rsid w:val="00C230E9"/>
    <w:rsid w:val="00C32EAD"/>
    <w:rsid w:val="00C42968"/>
    <w:rsid w:val="00C4440D"/>
    <w:rsid w:val="00C50D38"/>
    <w:rsid w:val="00C50D5D"/>
    <w:rsid w:val="00C60074"/>
    <w:rsid w:val="00C80CE8"/>
    <w:rsid w:val="00CC0359"/>
    <w:rsid w:val="00CC3418"/>
    <w:rsid w:val="00CE6CBA"/>
    <w:rsid w:val="00CF5FCB"/>
    <w:rsid w:val="00D216C6"/>
    <w:rsid w:val="00D3636D"/>
    <w:rsid w:val="00D447C9"/>
    <w:rsid w:val="00D525F7"/>
    <w:rsid w:val="00D52A7A"/>
    <w:rsid w:val="00D6519B"/>
    <w:rsid w:val="00D73FD9"/>
    <w:rsid w:val="00DA4FFF"/>
    <w:rsid w:val="00DB00AB"/>
    <w:rsid w:val="00DB5952"/>
    <w:rsid w:val="00DC282E"/>
    <w:rsid w:val="00DD7C31"/>
    <w:rsid w:val="00DF37EE"/>
    <w:rsid w:val="00E01D05"/>
    <w:rsid w:val="00E0535E"/>
    <w:rsid w:val="00E11006"/>
    <w:rsid w:val="00E137DE"/>
    <w:rsid w:val="00E2025F"/>
    <w:rsid w:val="00E23464"/>
    <w:rsid w:val="00E30DAB"/>
    <w:rsid w:val="00E31C06"/>
    <w:rsid w:val="00E41C2B"/>
    <w:rsid w:val="00E4732E"/>
    <w:rsid w:val="00E5352D"/>
    <w:rsid w:val="00E55515"/>
    <w:rsid w:val="00E70737"/>
    <w:rsid w:val="00E71433"/>
    <w:rsid w:val="00E72A18"/>
    <w:rsid w:val="00E80CA9"/>
    <w:rsid w:val="00E90533"/>
    <w:rsid w:val="00E9168B"/>
    <w:rsid w:val="00E943EA"/>
    <w:rsid w:val="00EA4C13"/>
    <w:rsid w:val="00EB0012"/>
    <w:rsid w:val="00EC112A"/>
    <w:rsid w:val="00EC4761"/>
    <w:rsid w:val="00EC4EB6"/>
    <w:rsid w:val="00ED2F44"/>
    <w:rsid w:val="00ED76DC"/>
    <w:rsid w:val="00EF40F2"/>
    <w:rsid w:val="00F02473"/>
    <w:rsid w:val="00F06789"/>
    <w:rsid w:val="00F519CE"/>
    <w:rsid w:val="00F73495"/>
    <w:rsid w:val="00F7697A"/>
    <w:rsid w:val="00F77D42"/>
    <w:rsid w:val="00F833CF"/>
    <w:rsid w:val="00F87E14"/>
    <w:rsid w:val="00F960F1"/>
    <w:rsid w:val="00FC6871"/>
    <w:rsid w:val="00FD1F32"/>
    <w:rsid w:val="00FD4DDD"/>
    <w:rsid w:val="00FD7152"/>
    <w:rsid w:val="00FE50EC"/>
    <w:rsid w:val="00FF05BC"/>
    <w:rsid w:val="00FF7A49"/>
    <w:rsid w:val="48074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A4778"/>
  <w15:docId w15:val="{B0852A52-F957-4F8B-A282-C1F65940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931C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1C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C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1C0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A1C4C"/>
    <w:pPr>
      <w:spacing w:after="0" w:line="240" w:lineRule="auto"/>
    </w:pPr>
    <w:rPr>
      <w:rFonts w:ascii="Times New Roman" w:eastAsia="Times New Roman" w:hAnsi="Times New Roman" w:cs="Times New Roman"/>
      <w:color w:val="000000"/>
    </w:rPr>
  </w:style>
  <w:style w:type="character" w:styleId="Hyperlink">
    <w:name w:val="Hyperlink"/>
    <w:basedOn w:val="DefaultParagraphFont"/>
    <w:uiPriority w:val="99"/>
    <w:unhideWhenUsed/>
    <w:rsid w:val="009C15C6"/>
    <w:rPr>
      <w:color w:val="0563C1" w:themeColor="hyperlink"/>
      <w:u w:val="single"/>
    </w:rPr>
  </w:style>
  <w:style w:type="character" w:styleId="UnresolvedMention">
    <w:name w:val="Unresolved Mention"/>
    <w:basedOn w:val="DefaultParagraphFont"/>
    <w:uiPriority w:val="99"/>
    <w:semiHidden/>
    <w:unhideWhenUsed/>
    <w:rsid w:val="009C15C6"/>
    <w:rPr>
      <w:color w:val="605E5C"/>
      <w:shd w:val="clear" w:color="auto" w:fill="E1DFDD"/>
    </w:rPr>
  </w:style>
  <w:style w:type="paragraph" w:styleId="Header">
    <w:name w:val="header"/>
    <w:basedOn w:val="Normal"/>
    <w:link w:val="HeaderChar"/>
    <w:uiPriority w:val="99"/>
    <w:unhideWhenUsed/>
    <w:rsid w:val="00DB0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0AB"/>
    <w:rPr>
      <w:rFonts w:ascii="Times New Roman" w:eastAsia="Times New Roman" w:hAnsi="Times New Roman" w:cs="Times New Roman"/>
      <w:color w:val="000000"/>
    </w:rPr>
  </w:style>
  <w:style w:type="paragraph" w:styleId="Footer">
    <w:name w:val="footer"/>
    <w:basedOn w:val="Normal"/>
    <w:link w:val="FooterChar"/>
    <w:uiPriority w:val="99"/>
    <w:unhideWhenUsed/>
    <w:rsid w:val="00DB0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0AB"/>
    <w:rPr>
      <w:rFonts w:ascii="Times New Roman" w:eastAsia="Times New Roman" w:hAnsi="Times New Roman" w:cs="Times New Roman"/>
      <w:color w:val="000000"/>
    </w:rPr>
  </w:style>
  <w:style w:type="paragraph" w:styleId="ListParagraph">
    <w:name w:val="List Paragraph"/>
    <w:basedOn w:val="Normal"/>
    <w:uiPriority w:val="34"/>
    <w:qFormat/>
    <w:rsid w:val="00456DDB"/>
    <w:pPr>
      <w:ind w:left="720"/>
      <w:contextualSpacing/>
    </w:pPr>
  </w:style>
  <w:style w:type="paragraph" w:customStyle="1" w:styleId="BodyText1">
    <w:name w:val="Body Text1"/>
    <w:rsid w:val="00D447C9"/>
    <w:pPr>
      <w:tabs>
        <w:tab w:val="left" w:pos="360"/>
        <w:tab w:val="left" w:pos="540"/>
      </w:tabs>
      <w:spacing w:after="0" w:line="240" w:lineRule="atLeast"/>
    </w:pPr>
    <w:rPr>
      <w:rFonts w:ascii="Times" w:eastAsia="Times New Roman" w:hAnsi="Times" w:cs="Times New Roman"/>
      <w:spacing w:val="-35"/>
      <w:kern w:val="0"/>
      <w:szCs w:val="20"/>
      <w14:ligatures w14:val="none"/>
    </w:rPr>
  </w:style>
  <w:style w:type="character" w:styleId="CommentReference">
    <w:name w:val="annotation reference"/>
    <w:basedOn w:val="DefaultParagraphFont"/>
    <w:uiPriority w:val="99"/>
    <w:semiHidden/>
    <w:unhideWhenUsed/>
    <w:rsid w:val="00E55515"/>
    <w:rPr>
      <w:sz w:val="16"/>
      <w:szCs w:val="16"/>
    </w:rPr>
  </w:style>
  <w:style w:type="paragraph" w:styleId="CommentText">
    <w:name w:val="annotation text"/>
    <w:basedOn w:val="Normal"/>
    <w:link w:val="CommentTextChar"/>
    <w:uiPriority w:val="99"/>
    <w:unhideWhenUsed/>
    <w:rsid w:val="00E55515"/>
    <w:pPr>
      <w:spacing w:line="240" w:lineRule="auto"/>
    </w:pPr>
    <w:rPr>
      <w:sz w:val="20"/>
      <w:szCs w:val="20"/>
    </w:rPr>
  </w:style>
  <w:style w:type="character" w:customStyle="1" w:styleId="CommentTextChar">
    <w:name w:val="Comment Text Char"/>
    <w:basedOn w:val="DefaultParagraphFont"/>
    <w:link w:val="CommentText"/>
    <w:uiPriority w:val="99"/>
    <w:rsid w:val="00E5551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55515"/>
    <w:rPr>
      <w:b/>
      <w:bCs/>
    </w:rPr>
  </w:style>
  <w:style w:type="character" w:customStyle="1" w:styleId="CommentSubjectChar">
    <w:name w:val="Comment Subject Char"/>
    <w:basedOn w:val="CommentTextChar"/>
    <w:link w:val="CommentSubject"/>
    <w:uiPriority w:val="99"/>
    <w:semiHidden/>
    <w:rsid w:val="00E5551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shoeschoolsnv.scribord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53ab5bc8c8231a3c647b3c79d09b0e29">
  <xsd:schema xmlns:xsd="http://www.w3.org/2001/XMLSchema" xmlns:xs="http://www.w3.org/2001/XMLSchema" xmlns:p="http://schemas.microsoft.com/office/2006/metadata/properties" xmlns:ns2="7facdb51-5a5c-4130-9ce7-d226f3f19c4a" xmlns:ns3="96260ddf-adb1-46bf-9390-dc9a4558f5e8" xmlns:ns4="b15f2604-e781-41e2-9aab-34fa73daa3e3" targetNamespace="http://schemas.microsoft.com/office/2006/metadata/properties" ma:root="true" ma:fieldsID="b251c112fe12c5e609b7582371e86680" ns2:_="" ns3:_="" ns4:_="">
    <xsd:import namespace="7facdb51-5a5c-4130-9ce7-d226f3f19c4a"/>
    <xsd:import namespace="96260ddf-adb1-46bf-9390-dc9a4558f5e8"/>
    <xsd:import namespace="b15f2604-e781-41e2-9aab-34fa73daa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C04CCA-6F79-4B16-9282-B1202111DD0E}" ma:internalName="TaxCatchAll" ma:showField="CatchAllData" ma:web="{2e9ea0ed-fc9a-4ee2-b14c-9af879c4d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260ddf-adb1-46bf-9390-dc9a4558f5e8">
      <Terms xmlns="http://schemas.microsoft.com/office/infopath/2007/PartnerControls"/>
    </lcf76f155ced4ddcb4097134ff3c332f>
    <TaxCatchAll xmlns="b15f2604-e781-41e2-9aab-34fa73daa3e3" xsi:nil="true"/>
  </documentManagement>
</p:properties>
</file>

<file path=customXml/itemProps1.xml><?xml version="1.0" encoding="utf-8"?>
<ds:datastoreItem xmlns:ds="http://schemas.openxmlformats.org/officeDocument/2006/customXml" ds:itemID="{B25685D3-55F5-4C6E-91BD-461D3A900735}">
  <ds:schemaRefs>
    <ds:schemaRef ds:uri="http://schemas.microsoft.com/sharepoint/v3/contenttype/forms"/>
  </ds:schemaRefs>
</ds:datastoreItem>
</file>

<file path=customXml/itemProps2.xml><?xml version="1.0" encoding="utf-8"?>
<ds:datastoreItem xmlns:ds="http://schemas.openxmlformats.org/officeDocument/2006/customXml" ds:itemID="{BCDDEF84-4908-433E-AB50-D6E27DE07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3ED44-7F80-4C78-91AA-E4C2C7AD7620}">
  <ds:schemaRefs>
    <ds:schemaRef ds:uri="http://schemas.openxmlformats.org/officeDocument/2006/bibliography"/>
  </ds:schemaRefs>
</ds:datastoreItem>
</file>

<file path=customXml/itemProps4.xml><?xml version="1.0" encoding="utf-8"?>
<ds:datastoreItem xmlns:ds="http://schemas.openxmlformats.org/officeDocument/2006/customXml" ds:itemID="{CFAC97BE-29C4-4CCB-95AF-F3DD4E5FD34C}">
  <ds:schemaRefs>
    <ds:schemaRef ds:uri="b15f2604-e781-41e2-9aab-34fa73daa3e3"/>
    <ds:schemaRef ds:uri="http://schemas.microsoft.com/office/2006/metadata/properties"/>
    <ds:schemaRef ds:uri="http://purl.org/dc/dcmitype/"/>
    <ds:schemaRef ds:uri="http://purl.org/dc/terms/"/>
    <ds:schemaRef ds:uri="http://schemas.microsoft.com/office/2006/documentManagement/types"/>
    <ds:schemaRef ds:uri="http://purl.org/dc/elements/1.1/"/>
    <ds:schemaRef ds:uri="7facdb51-5a5c-4130-9ce7-d226f3f19c4a"/>
    <ds:schemaRef ds:uri="http://www.w3.org/XML/1998/namespace"/>
    <ds:schemaRef ds:uri="http://schemas.microsoft.com/office/infopath/2007/PartnerControls"/>
    <ds:schemaRef ds:uri="http://schemas.openxmlformats.org/package/2006/metadata/core-properties"/>
    <ds:schemaRef ds:uri="96260ddf-adb1-46bf-9390-dc9a4558f5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2633</Words>
  <Characters>15012</Characters>
  <Application>Microsoft Office Word</Application>
  <DocSecurity>0</DocSecurity>
  <Lines>125</Lines>
  <Paragraphs>35</Paragraphs>
  <ScaleCrop>false</ScaleCrop>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FERPA and PPRA</dc:title>
  <dc:subject/>
  <dc:creator>Rucker, Deanna</dc:creator>
  <cp:keywords/>
  <cp:lastModifiedBy>Marquez, Christina</cp:lastModifiedBy>
  <cp:revision>2</cp:revision>
  <dcterms:created xsi:type="dcterms:W3CDTF">2025-03-19T18:41:00Z</dcterms:created>
  <dcterms:modified xsi:type="dcterms:W3CDTF">2025-03-19T18:41:00Z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0x010100802425EC81C34747B9C96EA70290787F</vt:lpwstr>
  </property>
  <property fmtid="{D5CDD505-2E9C-101B-9397-08002B2CF9AE}" pid="3" name="MediaServiceImageTags">
    <vt:lpwstr/>
  </property>
</Properties>
</file>