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1846" w14:textId="1D827B2E" w:rsidR="001B212E" w:rsidRPr="005E1073" w:rsidRDefault="0059221A" w:rsidP="00687C97">
      <w:pPr>
        <w:pStyle w:val="paragraph"/>
        <w:spacing w:before="0" w:beforeAutospacing="0" w:after="0" w:afterAutospacing="0"/>
        <w:ind w:left="720"/>
        <w:jc w:val="center"/>
        <w:textAlignment w:val="baseline"/>
        <w:rPr>
          <w:rFonts w:ascii="Aptos" w:eastAsia="Georgia" w:hAnsi="Aptos" w:cs="Georgia"/>
          <w:color w:val="000000" w:themeColor="text1"/>
          <w:sz w:val="32"/>
          <w:szCs w:val="32"/>
        </w:rPr>
      </w:pPr>
      <w:r>
        <w:rPr>
          <w:noProof/>
        </w:rPr>
        <w:drawing>
          <wp:anchor distT="0" distB="0" distL="114300" distR="114300" simplePos="0" relativeHeight="251658242" behindDoc="0" locked="0" layoutInCell="1" allowOverlap="1" wp14:anchorId="31BC55E0" wp14:editId="5C9AAB8A">
            <wp:simplePos x="1376313" y="914400"/>
            <wp:positionH relativeFrom="margin">
              <wp:align>center</wp:align>
            </wp:positionH>
            <wp:positionV relativeFrom="margin">
              <wp:align>center</wp:align>
            </wp:positionV>
            <wp:extent cx="5617215" cy="5044440"/>
            <wp:effectExtent l="0" t="0" r="2540" b="3810"/>
            <wp:wrapSquare wrapText="bothSides"/>
            <wp:docPr id="859707304" name="Picture 1" descr="A red and white striped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07304" name="Picture 1" descr="A red and white striped te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7215" cy="5044440"/>
                    </a:xfrm>
                    <a:prstGeom prst="rect">
                      <a:avLst/>
                    </a:prstGeom>
                    <a:noFill/>
                    <a:ln>
                      <a:noFill/>
                    </a:ln>
                  </pic:spPr>
                </pic:pic>
              </a:graphicData>
            </a:graphic>
          </wp:anchor>
        </w:drawing>
      </w:r>
    </w:p>
    <w:p w14:paraId="0B9123A7" w14:textId="77777777" w:rsidR="001B212E" w:rsidRPr="005E1073" w:rsidRDefault="001B212E" w:rsidP="001B212E">
      <w:pPr>
        <w:spacing w:after="0"/>
        <w:ind w:left="720"/>
        <w:jc w:val="center"/>
        <w:rPr>
          <w:rFonts w:ascii="Aptos" w:eastAsia="Georgia" w:hAnsi="Aptos" w:cs="Georgia"/>
          <w:color w:val="000000" w:themeColor="text1"/>
          <w:sz w:val="32"/>
          <w:szCs w:val="32"/>
        </w:rPr>
      </w:pPr>
    </w:p>
    <w:p w14:paraId="5A1178A3" w14:textId="0C981546" w:rsidR="001B212E" w:rsidRPr="005E1073" w:rsidRDefault="001B212E" w:rsidP="001B212E">
      <w:pPr>
        <w:spacing w:after="160" w:line="257" w:lineRule="auto"/>
        <w:jc w:val="center"/>
        <w:rPr>
          <w:rFonts w:ascii="Aptos" w:hAnsi="Aptos"/>
        </w:rPr>
      </w:pPr>
    </w:p>
    <w:p w14:paraId="6B4DDD2E" w14:textId="77777777" w:rsidR="001B212E" w:rsidRPr="005E1073" w:rsidRDefault="001B212E" w:rsidP="001B212E">
      <w:pPr>
        <w:spacing w:after="160" w:line="257" w:lineRule="auto"/>
        <w:jc w:val="center"/>
        <w:rPr>
          <w:rFonts w:ascii="Aptos" w:hAnsi="Aptos"/>
        </w:rPr>
      </w:pPr>
    </w:p>
    <w:p w14:paraId="252B10FE" w14:textId="74FCC718" w:rsidR="001B212E" w:rsidRPr="005E1073" w:rsidRDefault="001B212E" w:rsidP="001B212E">
      <w:pPr>
        <w:spacing w:after="160" w:line="257" w:lineRule="auto"/>
        <w:jc w:val="center"/>
        <w:rPr>
          <w:rFonts w:ascii="Aptos" w:eastAsia="Stencil" w:hAnsi="Aptos" w:cs="Stencil"/>
          <w:color w:val="002060"/>
          <w:sz w:val="90"/>
          <w:szCs w:val="90"/>
        </w:rPr>
      </w:pPr>
      <w:r>
        <w:rPr>
          <w:rFonts w:ascii="Aptos" w:eastAsia="Stencil" w:hAnsi="Aptos" w:cs="Stencil"/>
          <w:color w:val="002060"/>
          <w:sz w:val="90"/>
          <w:szCs w:val="90"/>
        </w:rPr>
        <w:t>Student Handbook</w:t>
      </w:r>
    </w:p>
    <w:p w14:paraId="0037ADAE" w14:textId="1E2B25F6" w:rsidR="001B212E" w:rsidRPr="005E1073" w:rsidRDefault="001B212E" w:rsidP="001B212E">
      <w:pPr>
        <w:spacing w:after="0"/>
        <w:jc w:val="center"/>
        <w:rPr>
          <w:rFonts w:ascii="Aptos" w:eastAsia="Georgia" w:hAnsi="Aptos" w:cs="Georgia"/>
          <w:color w:val="000000" w:themeColor="text1"/>
          <w:sz w:val="80"/>
          <w:szCs w:val="80"/>
        </w:rPr>
      </w:pPr>
      <w:r w:rsidRPr="005E1073">
        <w:rPr>
          <w:rFonts w:ascii="Aptos" w:eastAsia="Georgia" w:hAnsi="Aptos" w:cs="Georgia"/>
          <w:b/>
          <w:color w:val="000000" w:themeColor="text1"/>
          <w:sz w:val="80"/>
          <w:szCs w:val="80"/>
        </w:rPr>
        <w:t xml:space="preserve">2024 </w:t>
      </w:r>
      <w:r w:rsidR="0CE983F6" w:rsidRPr="022F0D61">
        <w:rPr>
          <w:rFonts w:ascii="Aptos" w:eastAsia="Georgia" w:hAnsi="Aptos" w:cs="Georgia"/>
          <w:b/>
          <w:bCs/>
          <w:color w:val="000000" w:themeColor="text1"/>
          <w:sz w:val="80"/>
          <w:szCs w:val="80"/>
        </w:rPr>
        <w:t>–</w:t>
      </w:r>
      <w:r w:rsidRPr="005E1073">
        <w:rPr>
          <w:rFonts w:ascii="Aptos" w:eastAsia="Georgia" w:hAnsi="Aptos" w:cs="Georgia"/>
          <w:b/>
          <w:color w:val="000000" w:themeColor="text1"/>
          <w:sz w:val="80"/>
          <w:szCs w:val="80"/>
        </w:rPr>
        <w:t>2025</w:t>
      </w:r>
    </w:p>
    <w:p w14:paraId="5744A69B" w14:textId="5393D80E" w:rsidR="002450FA" w:rsidRDefault="00E71BE6" w:rsidP="00170772">
      <w:pPr>
        <w:tabs>
          <w:tab w:val="right" w:leader="dot" w:pos="8640"/>
        </w:tabs>
        <w:suppressAutoHyphens/>
        <w:spacing w:after="0"/>
        <w:jc w:val="center"/>
        <w:rPr>
          <w:rFonts w:ascii="Times New Roman" w:hAnsi="Times New Roman"/>
          <w:b/>
          <w:bCs/>
          <w:color w:val="002060"/>
          <w:sz w:val="46"/>
          <w:szCs w:val="46"/>
        </w:rPr>
      </w:pPr>
      <w:r>
        <w:rPr>
          <w:noProof/>
        </w:rPr>
        <w:lastRenderedPageBreak/>
        <w:drawing>
          <wp:anchor distT="0" distB="0" distL="114300" distR="114300" simplePos="0" relativeHeight="251658241" behindDoc="0" locked="0" layoutInCell="1" allowOverlap="1" wp14:anchorId="1AF1A5D9" wp14:editId="206576FC">
            <wp:simplePos x="0" y="0"/>
            <wp:positionH relativeFrom="column">
              <wp:posOffset>5127625</wp:posOffset>
            </wp:positionH>
            <wp:positionV relativeFrom="paragraph">
              <wp:posOffset>1270</wp:posOffset>
            </wp:positionV>
            <wp:extent cx="1512518" cy="583095"/>
            <wp:effectExtent l="0" t="0" r="0" b="7620"/>
            <wp:wrapNone/>
            <wp:docPr id="1585048220" name="Picture 1" descr="A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48220" name="Picture 1" descr="A logo with a fla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18" cy="58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0FA">
        <w:rPr>
          <w:noProof/>
        </w:rPr>
        <w:drawing>
          <wp:anchor distT="0" distB="0" distL="114300" distR="114300" simplePos="0" relativeHeight="251658240" behindDoc="0" locked="0" layoutInCell="1" allowOverlap="1" wp14:anchorId="2157CD94" wp14:editId="35381ADA">
            <wp:simplePos x="0" y="0"/>
            <wp:positionH relativeFrom="column">
              <wp:posOffset>-547950</wp:posOffset>
            </wp:positionH>
            <wp:positionV relativeFrom="paragraph">
              <wp:posOffset>53561</wp:posOffset>
            </wp:positionV>
            <wp:extent cx="1324610" cy="687705"/>
            <wp:effectExtent l="0" t="0" r="8890" b="0"/>
            <wp:wrapNone/>
            <wp:docPr id="1289090109" name="Picture 1" descr="A flag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78986" name="Picture 1" descr="A flag with stars and strip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0FA">
        <w:rPr>
          <w:rFonts w:ascii="Times New Roman" w:hAnsi="Times New Roman"/>
          <w:b/>
          <w:bCs/>
          <w:color w:val="002060"/>
          <w:sz w:val="46"/>
          <w:szCs w:val="46"/>
        </w:rPr>
        <w:t>Edward L. Pine Middle School</w:t>
      </w:r>
    </w:p>
    <w:p w14:paraId="7FB871A7" w14:textId="754701BA" w:rsidR="002450FA" w:rsidRPr="001C7DC4" w:rsidRDefault="002450FA" w:rsidP="002450FA">
      <w:pPr>
        <w:spacing w:after="0" w:line="240" w:lineRule="auto"/>
        <w:jc w:val="center"/>
        <w:rPr>
          <w:rFonts w:ascii="Times New Roman" w:hAnsi="Times New Roman"/>
          <w:color w:val="002060"/>
          <w:sz w:val="24"/>
          <w:szCs w:val="24"/>
          <w:u w:val="single"/>
        </w:rPr>
      </w:pPr>
      <w:r w:rsidRPr="001C7DC4">
        <w:rPr>
          <w:rFonts w:ascii="Times New Roman" w:hAnsi="Times New Roman"/>
          <w:color w:val="002060"/>
          <w:sz w:val="24"/>
          <w:szCs w:val="24"/>
          <w:u w:val="single"/>
        </w:rPr>
        <w:t>4800 Neil Road • Reno, Nevada 89502 • Telephone (775) 689-2550</w:t>
      </w:r>
    </w:p>
    <w:p w14:paraId="61ED22B4" w14:textId="248BE3D0" w:rsidR="002450FA" w:rsidRPr="001C7DC4" w:rsidRDefault="002450FA" w:rsidP="002450FA">
      <w:pPr>
        <w:spacing w:after="0" w:line="240" w:lineRule="auto"/>
        <w:ind w:left="5040" w:hanging="1973"/>
        <w:jc w:val="center"/>
        <w:rPr>
          <w:rFonts w:ascii="Times New Roman" w:hAnsi="Times New Roman"/>
          <w:color w:val="002060"/>
          <w:sz w:val="24"/>
          <w:szCs w:val="24"/>
        </w:rPr>
      </w:pPr>
    </w:p>
    <w:p w14:paraId="61594A26" w14:textId="77777777" w:rsidR="002450FA" w:rsidRPr="00C73129" w:rsidRDefault="002450FA" w:rsidP="002450FA">
      <w:pPr>
        <w:spacing w:after="0" w:line="240" w:lineRule="auto"/>
        <w:jc w:val="center"/>
        <w:rPr>
          <w:rFonts w:ascii="Times New Roman" w:hAnsi="Times New Roman"/>
          <w:color w:val="002060"/>
        </w:rPr>
      </w:pPr>
      <w:r w:rsidRPr="00C73129">
        <w:rPr>
          <w:rFonts w:ascii="Times New Roman" w:hAnsi="Times New Roman"/>
          <w:color w:val="002060"/>
        </w:rPr>
        <w:t xml:space="preserve">Ann Marie Redd, Principal        </w:t>
      </w:r>
      <w:r>
        <w:rPr>
          <w:rFonts w:ascii="Times New Roman" w:hAnsi="Times New Roman"/>
          <w:color w:val="002060"/>
        </w:rPr>
        <w:t xml:space="preserve">       </w:t>
      </w:r>
      <w:r w:rsidRPr="00C73129">
        <w:rPr>
          <w:rFonts w:ascii="Times New Roman" w:hAnsi="Times New Roman"/>
          <w:color w:val="002060"/>
        </w:rPr>
        <w:t>Nina Walker, Assistant Principal</w:t>
      </w:r>
    </w:p>
    <w:p w14:paraId="397E9030" w14:textId="77777777" w:rsidR="002450FA" w:rsidRPr="00C73129" w:rsidRDefault="002450FA" w:rsidP="002450FA">
      <w:pPr>
        <w:spacing w:after="0" w:line="240" w:lineRule="auto"/>
        <w:rPr>
          <w:rFonts w:ascii="Times New Roman" w:hAnsi="Times New Roman"/>
          <w:color w:val="002060"/>
        </w:rPr>
      </w:pPr>
      <w:r>
        <w:rPr>
          <w:rFonts w:ascii="Times New Roman" w:hAnsi="Times New Roman"/>
          <w:color w:val="002060"/>
        </w:rPr>
        <w:t xml:space="preserve">                        Carl LaGrone</w:t>
      </w:r>
      <w:r w:rsidRPr="00C73129">
        <w:rPr>
          <w:rFonts w:ascii="Times New Roman" w:hAnsi="Times New Roman"/>
          <w:color w:val="002060"/>
        </w:rPr>
        <w:t>, Assistant Principal</w:t>
      </w:r>
      <w:r>
        <w:rPr>
          <w:rFonts w:ascii="Times New Roman" w:hAnsi="Times New Roman"/>
          <w:color w:val="002060"/>
        </w:rPr>
        <w:t xml:space="preserve">                 Jamie Garaventa</w:t>
      </w:r>
      <w:r w:rsidRPr="00C73129">
        <w:rPr>
          <w:rFonts w:ascii="Times New Roman" w:hAnsi="Times New Roman"/>
          <w:color w:val="002060"/>
        </w:rPr>
        <w:t>, Dean</w:t>
      </w:r>
    </w:p>
    <w:p w14:paraId="476E48FE" w14:textId="77777777" w:rsidR="002450FA" w:rsidRDefault="002450FA" w:rsidP="002450FA"/>
    <w:p w14:paraId="46B9B54C" w14:textId="77777777" w:rsidR="002450FA" w:rsidRPr="00705738" w:rsidRDefault="002450FA" w:rsidP="002450FA">
      <w:r w:rsidRPr="00705738">
        <w:rPr>
          <w:rFonts w:eastAsiaTheme="majorEastAsia"/>
        </w:rPr>
        <w:t>Hello parents and students,  </w:t>
      </w:r>
    </w:p>
    <w:p w14:paraId="5D6D0A96" w14:textId="77777777" w:rsidR="002450FA" w:rsidRPr="00705738" w:rsidRDefault="002450FA" w:rsidP="002450FA">
      <w:r>
        <w:t>We, the Pine Middle School admin team,</w:t>
      </w:r>
      <w:r w:rsidRPr="00705738">
        <w:rPr>
          <w:rFonts w:eastAsiaTheme="majorEastAsia"/>
        </w:rPr>
        <w:t xml:space="preserve"> are proud to serve as your leaders for the 2024-2025 school year. This year, one of our major focuses will be making sure that every student knows that they belong and are wanted here at Pine. We want every student that comes to school here to want to be here, </w:t>
      </w:r>
      <w:r>
        <w:t xml:space="preserve">and to </w:t>
      </w:r>
      <w:r w:rsidRPr="00705738">
        <w:rPr>
          <w:rFonts w:eastAsiaTheme="majorEastAsia"/>
        </w:rPr>
        <w:t xml:space="preserve">know that they are wanted here, and </w:t>
      </w:r>
      <w:r>
        <w:t xml:space="preserve">that </w:t>
      </w:r>
      <w:r w:rsidRPr="00705738">
        <w:rPr>
          <w:rFonts w:eastAsiaTheme="majorEastAsia"/>
        </w:rPr>
        <w:t xml:space="preserve">they are SAFE being here. This will ensure that all students are able to be the best that they can be while they are here, and every teacher and staff member is able to do their job to the best of their ability. In saying that, safety for all students and staff will be a MAJOR point of emphasis. We believe that being consistent is very important in establishing protocols, and </w:t>
      </w:r>
      <w:r>
        <w:t xml:space="preserve">positive </w:t>
      </w:r>
      <w:r w:rsidRPr="00705738">
        <w:rPr>
          <w:rFonts w:eastAsiaTheme="majorEastAsia"/>
        </w:rPr>
        <w:t xml:space="preserve">behaviors. In this </w:t>
      </w:r>
      <w:r>
        <w:t>handbook</w:t>
      </w:r>
      <w:r w:rsidRPr="00705738">
        <w:rPr>
          <w:rFonts w:eastAsiaTheme="majorEastAsia"/>
        </w:rPr>
        <w:t>, you will get a copy of our behavior matrix that will detail certain behaviors, and consequences that come with these behaviors if they happen here at school. </w:t>
      </w:r>
    </w:p>
    <w:p w14:paraId="3B3BFE80" w14:textId="77777777" w:rsidR="002450FA" w:rsidRPr="00705738" w:rsidRDefault="002450FA" w:rsidP="002450FA">
      <w:r w:rsidRPr="00705738">
        <w:rPr>
          <w:rFonts w:eastAsiaTheme="majorEastAsia"/>
        </w:rPr>
        <w:t xml:space="preserve">EX. </w:t>
      </w:r>
      <w:r w:rsidRPr="00705738">
        <w:rPr>
          <w:rFonts w:eastAsiaTheme="majorEastAsia"/>
          <w:i/>
          <w:iCs/>
        </w:rPr>
        <w:t>Student A and Student B have been going back and forth on social media.</w:t>
      </w:r>
      <w:r w:rsidRPr="00705738">
        <w:rPr>
          <w:rFonts w:eastAsiaTheme="majorEastAsia"/>
        </w:rPr>
        <w:t>  </w:t>
      </w:r>
    </w:p>
    <w:p w14:paraId="079F3E75" w14:textId="77777777" w:rsidR="002450FA" w:rsidRPr="00705738" w:rsidRDefault="002450FA" w:rsidP="002450FA">
      <w:pPr>
        <w:rPr>
          <w:i/>
          <w:iCs/>
        </w:rPr>
      </w:pPr>
      <w:r w:rsidRPr="00705738">
        <w:rPr>
          <w:rFonts w:eastAsiaTheme="majorEastAsia"/>
          <w:i/>
          <w:iCs/>
        </w:rPr>
        <w:t>Student A approaches student B and says that they want to fight, Student B squares up with student A. Student A swings first and a fight starts.  </w:t>
      </w:r>
    </w:p>
    <w:p w14:paraId="032BCCB3" w14:textId="77777777" w:rsidR="002450FA" w:rsidRPr="00705738" w:rsidRDefault="002450FA" w:rsidP="002450FA">
      <w:r w:rsidRPr="00705738">
        <w:rPr>
          <w:rFonts w:eastAsiaTheme="majorEastAsia"/>
        </w:rPr>
        <w:t>(Parent of student B thinks that their student should not be punished because they were hit first, and its self-defense.) </w:t>
      </w:r>
    </w:p>
    <w:p w14:paraId="4258995D" w14:textId="77777777" w:rsidR="002450FA" w:rsidRPr="00705738" w:rsidRDefault="002450FA" w:rsidP="002450FA">
      <w:r w:rsidRPr="00705738">
        <w:rPr>
          <w:rFonts w:eastAsiaTheme="majorEastAsia"/>
        </w:rPr>
        <w:t>This is not correct; this is indeed a mutual fight between the students.  If student B is not engaging with student A, and is trying to avoid the situation, if student A swings, then yes that is self-defense. If both students are arguing, texting, messaging, shoving, posturing each other etc. Then that is not considered self-defense, even if the other student swings first.  </w:t>
      </w:r>
    </w:p>
    <w:p w14:paraId="5C005050" w14:textId="77777777" w:rsidR="002450FA" w:rsidRPr="00705738" w:rsidRDefault="002450FA" w:rsidP="002450FA">
      <w:r w:rsidRPr="00705738">
        <w:rPr>
          <w:rFonts w:eastAsiaTheme="majorEastAsia"/>
        </w:rPr>
        <w:t>Please take some time to read through and study the Pine Behavior Expectations for the 24-25 school year. Make sure that your child understands these expectations and the discipline matrix that will guide enforcement of these expectations. </w:t>
      </w:r>
    </w:p>
    <w:p w14:paraId="4E446FAE" w14:textId="77777777" w:rsidR="002450FA" w:rsidRDefault="002450FA" w:rsidP="001963F5">
      <w:pPr>
        <w:spacing w:after="0"/>
      </w:pPr>
      <w:r>
        <w:t xml:space="preserve">Best regards, </w:t>
      </w:r>
    </w:p>
    <w:p w14:paraId="327D3A6E" w14:textId="77777777" w:rsidR="002450FA" w:rsidRDefault="002450FA" w:rsidP="001963F5">
      <w:pPr>
        <w:spacing w:after="0"/>
      </w:pPr>
      <w:r>
        <w:t xml:space="preserve">Pine Admin team, </w:t>
      </w:r>
    </w:p>
    <w:p w14:paraId="08893DE2" w14:textId="77777777" w:rsidR="007E7773" w:rsidRPr="00705738" w:rsidRDefault="007E7773" w:rsidP="007E7773">
      <w:r w:rsidRPr="00705738">
        <w:rPr>
          <w:rFonts w:eastAsiaTheme="majorEastAsia"/>
        </w:rPr>
        <w:t>If you have any questions, please feel free to email any one of 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E7773" w14:paraId="60A1E48A" w14:textId="77777777" w:rsidTr="00687C97">
        <w:tc>
          <w:tcPr>
            <w:tcW w:w="2337" w:type="dxa"/>
          </w:tcPr>
          <w:p w14:paraId="45B6916E" w14:textId="77777777" w:rsidR="007E7773" w:rsidRPr="00705738" w:rsidRDefault="007E7773" w:rsidP="001963F5">
            <w:pPr>
              <w:spacing w:after="0"/>
            </w:pPr>
            <w:r w:rsidRPr="00705738">
              <w:rPr>
                <w:rFonts w:eastAsiaTheme="majorEastAsia"/>
              </w:rPr>
              <w:t>Ann Marie Redd—Principal </w:t>
            </w:r>
          </w:p>
          <w:p w14:paraId="23686964" w14:textId="77777777" w:rsidR="001963F5" w:rsidRDefault="007E7773" w:rsidP="001963F5">
            <w:pPr>
              <w:spacing w:after="0"/>
              <w:rPr>
                <w:rFonts w:eastAsiaTheme="majorEastAsia"/>
              </w:rPr>
            </w:pPr>
            <w:r w:rsidRPr="00705738">
              <w:rPr>
                <w:rFonts w:eastAsiaTheme="majorEastAsia"/>
              </w:rPr>
              <w:t>Antoinette.Redd</w:t>
            </w:r>
          </w:p>
          <w:p w14:paraId="7392E6F7" w14:textId="53594993" w:rsidR="007E7773" w:rsidRDefault="007E7773" w:rsidP="001963F5">
            <w:pPr>
              <w:spacing w:after="0"/>
            </w:pPr>
            <w:r w:rsidRPr="00705738">
              <w:rPr>
                <w:rFonts w:eastAsiaTheme="majorEastAsia"/>
              </w:rPr>
              <w:t>@WashoeSchools.net  </w:t>
            </w:r>
          </w:p>
        </w:tc>
        <w:tc>
          <w:tcPr>
            <w:tcW w:w="2337" w:type="dxa"/>
          </w:tcPr>
          <w:p w14:paraId="74C82F8B" w14:textId="77777777" w:rsidR="001963F5" w:rsidRDefault="007E7773" w:rsidP="001963F5">
            <w:pPr>
              <w:spacing w:after="0"/>
              <w:rPr>
                <w:rFonts w:eastAsiaTheme="majorEastAsia"/>
              </w:rPr>
            </w:pPr>
            <w:r w:rsidRPr="00705738">
              <w:rPr>
                <w:rFonts w:eastAsiaTheme="majorEastAsia"/>
              </w:rPr>
              <w:t>Nina Walker—</w:t>
            </w:r>
          </w:p>
          <w:p w14:paraId="31682580" w14:textId="66EEDE04" w:rsidR="007E7773" w:rsidRPr="00705738" w:rsidRDefault="007E7773" w:rsidP="001963F5">
            <w:pPr>
              <w:spacing w:after="0"/>
            </w:pPr>
            <w:r w:rsidRPr="00705738">
              <w:rPr>
                <w:rFonts w:eastAsiaTheme="majorEastAsia"/>
              </w:rPr>
              <w:t>Assistant Principal </w:t>
            </w:r>
          </w:p>
          <w:p w14:paraId="56D8EEAF" w14:textId="2F013AFE" w:rsidR="001963F5" w:rsidRDefault="001963F5" w:rsidP="001963F5">
            <w:pPr>
              <w:spacing w:after="0"/>
              <w:rPr>
                <w:rStyle w:val="Hyperlink"/>
                <w:rFonts w:eastAsiaTheme="majorEastAsia"/>
              </w:rPr>
            </w:pPr>
            <w:r w:rsidRPr="00705738">
              <w:rPr>
                <w:rFonts w:eastAsiaTheme="majorEastAsia"/>
              </w:rPr>
              <w:t>K</w:t>
            </w:r>
            <w:r w:rsidR="007E7773" w:rsidRPr="00705738">
              <w:rPr>
                <w:rFonts w:eastAsiaTheme="majorEastAsia"/>
              </w:rPr>
              <w:t>pwalker</w:t>
            </w:r>
          </w:p>
          <w:p w14:paraId="0373705A" w14:textId="4EB6D367" w:rsidR="007E7773" w:rsidRPr="00705738" w:rsidRDefault="007E7773" w:rsidP="001963F5">
            <w:pPr>
              <w:spacing w:after="0"/>
            </w:pPr>
            <w:r w:rsidRPr="00705738">
              <w:rPr>
                <w:rFonts w:eastAsiaTheme="majorEastAsia"/>
              </w:rPr>
              <w:t>@washoeschools.net  </w:t>
            </w:r>
          </w:p>
          <w:p w14:paraId="65B396E0" w14:textId="77777777" w:rsidR="007E7773" w:rsidRDefault="007E7773" w:rsidP="001963F5">
            <w:pPr>
              <w:spacing w:after="0"/>
            </w:pPr>
          </w:p>
        </w:tc>
        <w:tc>
          <w:tcPr>
            <w:tcW w:w="2338" w:type="dxa"/>
          </w:tcPr>
          <w:p w14:paraId="7FD7D863" w14:textId="756E8D10" w:rsidR="007E7773" w:rsidRPr="00705738" w:rsidRDefault="007E7773" w:rsidP="001963F5">
            <w:pPr>
              <w:spacing w:after="0"/>
              <w:rPr>
                <w:rFonts w:eastAsiaTheme="majorEastAsia"/>
              </w:rPr>
            </w:pPr>
            <w:r w:rsidRPr="00705738">
              <w:rPr>
                <w:rFonts w:eastAsiaTheme="majorEastAsia"/>
              </w:rPr>
              <w:lastRenderedPageBreak/>
              <w:t>Carl LaGrone</w:t>
            </w:r>
            <w:r w:rsidR="00170772" w:rsidRPr="00705738">
              <w:rPr>
                <w:rFonts w:eastAsiaTheme="majorEastAsia"/>
              </w:rPr>
              <w:t>—</w:t>
            </w:r>
          </w:p>
          <w:p w14:paraId="0742A15E" w14:textId="2F4FA04D" w:rsidR="001963F5" w:rsidRPr="00705738" w:rsidRDefault="001963F5" w:rsidP="001963F5">
            <w:pPr>
              <w:spacing w:after="0"/>
            </w:pPr>
            <w:r>
              <w:rPr>
                <w:rFonts w:eastAsiaTheme="majorEastAsia"/>
              </w:rPr>
              <w:t>Assistant Principal</w:t>
            </w:r>
          </w:p>
          <w:p w14:paraId="3BCE5B73" w14:textId="1C84B42E" w:rsidR="001963F5" w:rsidRDefault="001963F5" w:rsidP="001963F5">
            <w:pPr>
              <w:spacing w:after="0"/>
              <w:rPr>
                <w:rStyle w:val="Hyperlink"/>
                <w:rFonts w:eastAsiaTheme="majorEastAsia"/>
              </w:rPr>
            </w:pPr>
            <w:r w:rsidRPr="00705738">
              <w:rPr>
                <w:rFonts w:eastAsiaTheme="majorEastAsia"/>
              </w:rPr>
              <w:t>C</w:t>
            </w:r>
            <w:r w:rsidR="007E7773" w:rsidRPr="00705738">
              <w:rPr>
                <w:rFonts w:eastAsiaTheme="majorEastAsia"/>
              </w:rPr>
              <w:t>lagrone</w:t>
            </w:r>
          </w:p>
          <w:p w14:paraId="1695396A" w14:textId="331B5D12" w:rsidR="007E7773" w:rsidRPr="00705738" w:rsidRDefault="007E7773" w:rsidP="001963F5">
            <w:pPr>
              <w:spacing w:after="0"/>
            </w:pPr>
            <w:r w:rsidRPr="00705738">
              <w:rPr>
                <w:rFonts w:eastAsiaTheme="majorEastAsia"/>
              </w:rPr>
              <w:t>@washoeschools.net </w:t>
            </w:r>
          </w:p>
          <w:p w14:paraId="35B00709" w14:textId="77777777" w:rsidR="007E7773" w:rsidRDefault="007E7773" w:rsidP="001963F5">
            <w:pPr>
              <w:spacing w:after="0"/>
            </w:pPr>
          </w:p>
        </w:tc>
        <w:tc>
          <w:tcPr>
            <w:tcW w:w="2338" w:type="dxa"/>
          </w:tcPr>
          <w:p w14:paraId="2A010F12" w14:textId="3CCC1858" w:rsidR="001963F5" w:rsidRDefault="001963F5" w:rsidP="001963F5">
            <w:pPr>
              <w:spacing w:after="0"/>
              <w:rPr>
                <w:rFonts w:eastAsiaTheme="majorEastAsia"/>
              </w:rPr>
            </w:pPr>
            <w:r w:rsidRPr="00705738">
              <w:rPr>
                <w:rFonts w:eastAsiaTheme="majorEastAsia"/>
              </w:rPr>
              <w:lastRenderedPageBreak/>
              <w:t>Jamie Garaventa</w:t>
            </w:r>
            <w:r w:rsidR="00170772" w:rsidRPr="00705738">
              <w:rPr>
                <w:rFonts w:eastAsiaTheme="majorEastAsia"/>
              </w:rPr>
              <w:t>—</w:t>
            </w:r>
          </w:p>
          <w:p w14:paraId="5D4AF7AB" w14:textId="76F02033" w:rsidR="001963F5" w:rsidRPr="00705738" w:rsidRDefault="001963F5" w:rsidP="001963F5">
            <w:pPr>
              <w:spacing w:after="0"/>
            </w:pPr>
            <w:r>
              <w:rPr>
                <w:rFonts w:eastAsiaTheme="majorEastAsia"/>
              </w:rPr>
              <w:t>Dean</w:t>
            </w:r>
          </w:p>
          <w:p w14:paraId="435BEEB5" w14:textId="77777777" w:rsidR="001963F5" w:rsidRDefault="001963F5" w:rsidP="001963F5">
            <w:pPr>
              <w:spacing w:after="0"/>
              <w:rPr>
                <w:rFonts w:eastAsiaTheme="majorEastAsia"/>
              </w:rPr>
            </w:pPr>
            <w:r w:rsidRPr="00705738">
              <w:rPr>
                <w:rFonts w:eastAsiaTheme="majorEastAsia"/>
              </w:rPr>
              <w:t>Jamie.Garaventa</w:t>
            </w:r>
          </w:p>
          <w:p w14:paraId="3D0AC12E" w14:textId="63CBA0BC" w:rsidR="007E7773" w:rsidRDefault="001963F5" w:rsidP="001963F5">
            <w:pPr>
              <w:spacing w:after="0"/>
            </w:pPr>
            <w:r w:rsidRPr="00705738">
              <w:rPr>
                <w:rFonts w:eastAsiaTheme="majorEastAsia"/>
              </w:rPr>
              <w:t>@WashoeSchools.net</w:t>
            </w:r>
          </w:p>
        </w:tc>
      </w:tr>
    </w:tbl>
    <w:tbl>
      <w:tblPr>
        <w:tblW w:w="9536" w:type="dxa"/>
        <w:tblLook w:val="04A0" w:firstRow="1" w:lastRow="0" w:firstColumn="1" w:lastColumn="0" w:noHBand="0" w:noVBand="1"/>
      </w:tblPr>
      <w:tblGrid>
        <w:gridCol w:w="2403"/>
        <w:gridCol w:w="2045"/>
        <w:gridCol w:w="2045"/>
        <w:gridCol w:w="3043"/>
      </w:tblGrid>
      <w:tr w:rsidR="002450FA" w:rsidRPr="00B03ECF" w14:paraId="153A31BD" w14:textId="77777777" w:rsidTr="00687239">
        <w:trPr>
          <w:trHeight w:val="432"/>
        </w:trPr>
        <w:tc>
          <w:tcPr>
            <w:tcW w:w="9536" w:type="dxa"/>
            <w:gridSpan w:val="4"/>
            <w:tcBorders>
              <w:top w:val="nil"/>
              <w:left w:val="nil"/>
              <w:bottom w:val="single" w:sz="4" w:space="0" w:color="auto"/>
              <w:right w:val="nil"/>
            </w:tcBorders>
            <w:shd w:val="clear" w:color="000000" w:fill="ED7D31"/>
            <w:noWrap/>
            <w:vAlign w:val="bottom"/>
            <w:hideMark/>
          </w:tcPr>
          <w:p w14:paraId="4F01DAF8"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Mon, Tue, Thur, Fri</w:t>
            </w:r>
          </w:p>
        </w:tc>
      </w:tr>
      <w:tr w:rsidR="002450FA" w:rsidRPr="00B03ECF" w14:paraId="33352E66"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BFBFBF"/>
            <w:noWrap/>
            <w:vAlign w:val="center"/>
            <w:hideMark/>
          </w:tcPr>
          <w:p w14:paraId="7492EABC"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Period</w:t>
            </w:r>
          </w:p>
        </w:tc>
        <w:tc>
          <w:tcPr>
            <w:tcW w:w="2045" w:type="dxa"/>
            <w:tcBorders>
              <w:top w:val="nil"/>
              <w:left w:val="nil"/>
              <w:bottom w:val="single" w:sz="4" w:space="0" w:color="auto"/>
              <w:right w:val="single" w:sz="4" w:space="0" w:color="auto"/>
            </w:tcBorders>
            <w:shd w:val="clear" w:color="000000" w:fill="BFBFBF"/>
            <w:noWrap/>
            <w:vAlign w:val="center"/>
            <w:hideMark/>
          </w:tcPr>
          <w:p w14:paraId="43442EA6"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Start</w:t>
            </w:r>
          </w:p>
        </w:tc>
        <w:tc>
          <w:tcPr>
            <w:tcW w:w="2045" w:type="dxa"/>
            <w:tcBorders>
              <w:top w:val="nil"/>
              <w:left w:val="nil"/>
              <w:bottom w:val="single" w:sz="4" w:space="0" w:color="auto"/>
              <w:right w:val="single" w:sz="4" w:space="0" w:color="auto"/>
            </w:tcBorders>
            <w:shd w:val="clear" w:color="000000" w:fill="BFBFBF"/>
            <w:noWrap/>
            <w:vAlign w:val="center"/>
            <w:hideMark/>
          </w:tcPr>
          <w:p w14:paraId="29BE75FD"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End</w:t>
            </w:r>
          </w:p>
        </w:tc>
        <w:tc>
          <w:tcPr>
            <w:tcW w:w="3043" w:type="dxa"/>
            <w:tcBorders>
              <w:top w:val="nil"/>
              <w:left w:val="nil"/>
              <w:bottom w:val="single" w:sz="4" w:space="0" w:color="auto"/>
              <w:right w:val="single" w:sz="4" w:space="0" w:color="auto"/>
            </w:tcBorders>
            <w:shd w:val="clear" w:color="000000" w:fill="BFBFBF"/>
            <w:noWrap/>
            <w:vAlign w:val="center"/>
            <w:hideMark/>
          </w:tcPr>
          <w:p w14:paraId="0AC14308"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Minutes</w:t>
            </w:r>
          </w:p>
        </w:tc>
      </w:tr>
      <w:tr w:rsidR="002450FA" w:rsidRPr="00B03ECF" w14:paraId="69717B71"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1A41C424"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0</w:t>
            </w:r>
          </w:p>
        </w:tc>
        <w:tc>
          <w:tcPr>
            <w:tcW w:w="2045" w:type="dxa"/>
            <w:tcBorders>
              <w:top w:val="nil"/>
              <w:left w:val="nil"/>
              <w:bottom w:val="single" w:sz="4" w:space="0" w:color="auto"/>
              <w:right w:val="single" w:sz="4" w:space="0" w:color="auto"/>
            </w:tcBorders>
            <w:shd w:val="clear" w:color="auto" w:fill="auto"/>
            <w:noWrap/>
            <w:vAlign w:val="bottom"/>
            <w:hideMark/>
          </w:tcPr>
          <w:p w14:paraId="680E5EAF"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7:30</w:t>
            </w:r>
          </w:p>
        </w:tc>
        <w:tc>
          <w:tcPr>
            <w:tcW w:w="2045" w:type="dxa"/>
            <w:tcBorders>
              <w:top w:val="nil"/>
              <w:left w:val="nil"/>
              <w:bottom w:val="single" w:sz="4" w:space="0" w:color="auto"/>
              <w:right w:val="single" w:sz="4" w:space="0" w:color="auto"/>
            </w:tcBorders>
            <w:shd w:val="clear" w:color="auto" w:fill="auto"/>
            <w:noWrap/>
            <w:vAlign w:val="bottom"/>
            <w:hideMark/>
          </w:tcPr>
          <w:p w14:paraId="0A5355F7"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8:09</w:t>
            </w:r>
          </w:p>
        </w:tc>
        <w:tc>
          <w:tcPr>
            <w:tcW w:w="3043" w:type="dxa"/>
            <w:tcBorders>
              <w:top w:val="nil"/>
              <w:left w:val="nil"/>
              <w:bottom w:val="single" w:sz="4" w:space="0" w:color="auto"/>
              <w:right w:val="single" w:sz="4" w:space="0" w:color="auto"/>
            </w:tcBorders>
            <w:shd w:val="clear" w:color="auto" w:fill="auto"/>
            <w:noWrap/>
            <w:vAlign w:val="bottom"/>
            <w:hideMark/>
          </w:tcPr>
          <w:p w14:paraId="3A1597E8"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39</w:t>
            </w:r>
          </w:p>
        </w:tc>
      </w:tr>
      <w:tr w:rsidR="002450FA" w:rsidRPr="00B03ECF" w14:paraId="46CFF4CE"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419987ED"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1</w:t>
            </w:r>
          </w:p>
        </w:tc>
        <w:tc>
          <w:tcPr>
            <w:tcW w:w="2045" w:type="dxa"/>
            <w:tcBorders>
              <w:top w:val="nil"/>
              <w:left w:val="nil"/>
              <w:bottom w:val="single" w:sz="4" w:space="0" w:color="auto"/>
              <w:right w:val="single" w:sz="4" w:space="0" w:color="auto"/>
            </w:tcBorders>
            <w:shd w:val="clear" w:color="auto" w:fill="auto"/>
            <w:noWrap/>
            <w:vAlign w:val="bottom"/>
            <w:hideMark/>
          </w:tcPr>
          <w:p w14:paraId="3A005BD3"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8:12</w:t>
            </w:r>
          </w:p>
        </w:tc>
        <w:tc>
          <w:tcPr>
            <w:tcW w:w="2045" w:type="dxa"/>
            <w:tcBorders>
              <w:top w:val="nil"/>
              <w:left w:val="nil"/>
              <w:bottom w:val="single" w:sz="4" w:space="0" w:color="auto"/>
              <w:right w:val="single" w:sz="4" w:space="0" w:color="auto"/>
            </w:tcBorders>
            <w:shd w:val="clear" w:color="auto" w:fill="auto"/>
            <w:noWrap/>
            <w:vAlign w:val="bottom"/>
            <w:hideMark/>
          </w:tcPr>
          <w:p w14:paraId="3ACF877E"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9:02</w:t>
            </w:r>
          </w:p>
        </w:tc>
        <w:tc>
          <w:tcPr>
            <w:tcW w:w="3043" w:type="dxa"/>
            <w:tcBorders>
              <w:top w:val="nil"/>
              <w:left w:val="nil"/>
              <w:bottom w:val="single" w:sz="4" w:space="0" w:color="auto"/>
              <w:right w:val="single" w:sz="4" w:space="0" w:color="auto"/>
            </w:tcBorders>
            <w:shd w:val="clear" w:color="auto" w:fill="auto"/>
            <w:noWrap/>
            <w:vAlign w:val="bottom"/>
            <w:hideMark/>
          </w:tcPr>
          <w:p w14:paraId="468DBE72"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24C62CBE"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32EF5110"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2</w:t>
            </w:r>
          </w:p>
        </w:tc>
        <w:tc>
          <w:tcPr>
            <w:tcW w:w="2045" w:type="dxa"/>
            <w:tcBorders>
              <w:top w:val="nil"/>
              <w:left w:val="nil"/>
              <w:bottom w:val="single" w:sz="4" w:space="0" w:color="auto"/>
              <w:right w:val="single" w:sz="4" w:space="0" w:color="auto"/>
            </w:tcBorders>
            <w:shd w:val="clear" w:color="auto" w:fill="auto"/>
            <w:noWrap/>
            <w:vAlign w:val="bottom"/>
            <w:hideMark/>
          </w:tcPr>
          <w:p w14:paraId="22059E91"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9:05</w:t>
            </w:r>
          </w:p>
        </w:tc>
        <w:tc>
          <w:tcPr>
            <w:tcW w:w="2045" w:type="dxa"/>
            <w:tcBorders>
              <w:top w:val="nil"/>
              <w:left w:val="nil"/>
              <w:bottom w:val="single" w:sz="4" w:space="0" w:color="auto"/>
              <w:right w:val="single" w:sz="4" w:space="0" w:color="auto"/>
            </w:tcBorders>
            <w:shd w:val="clear" w:color="auto" w:fill="auto"/>
            <w:noWrap/>
            <w:vAlign w:val="bottom"/>
            <w:hideMark/>
          </w:tcPr>
          <w:p w14:paraId="4CA0ECA7"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9:55</w:t>
            </w:r>
          </w:p>
        </w:tc>
        <w:tc>
          <w:tcPr>
            <w:tcW w:w="3043" w:type="dxa"/>
            <w:tcBorders>
              <w:top w:val="nil"/>
              <w:left w:val="nil"/>
              <w:bottom w:val="single" w:sz="4" w:space="0" w:color="auto"/>
              <w:right w:val="single" w:sz="4" w:space="0" w:color="auto"/>
            </w:tcBorders>
            <w:shd w:val="clear" w:color="auto" w:fill="auto"/>
            <w:noWrap/>
            <w:vAlign w:val="bottom"/>
            <w:hideMark/>
          </w:tcPr>
          <w:p w14:paraId="54A3A38D"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781F7F75"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61AF4AAA"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3</w:t>
            </w:r>
          </w:p>
        </w:tc>
        <w:tc>
          <w:tcPr>
            <w:tcW w:w="2045" w:type="dxa"/>
            <w:tcBorders>
              <w:top w:val="nil"/>
              <w:left w:val="nil"/>
              <w:bottom w:val="single" w:sz="4" w:space="0" w:color="auto"/>
              <w:right w:val="single" w:sz="4" w:space="0" w:color="auto"/>
            </w:tcBorders>
            <w:shd w:val="clear" w:color="auto" w:fill="auto"/>
            <w:noWrap/>
            <w:vAlign w:val="bottom"/>
            <w:hideMark/>
          </w:tcPr>
          <w:p w14:paraId="1CD04D34"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9:58</w:t>
            </w:r>
          </w:p>
        </w:tc>
        <w:tc>
          <w:tcPr>
            <w:tcW w:w="2045" w:type="dxa"/>
            <w:tcBorders>
              <w:top w:val="nil"/>
              <w:left w:val="nil"/>
              <w:bottom w:val="single" w:sz="4" w:space="0" w:color="auto"/>
              <w:right w:val="single" w:sz="4" w:space="0" w:color="auto"/>
            </w:tcBorders>
            <w:shd w:val="clear" w:color="auto" w:fill="auto"/>
            <w:noWrap/>
            <w:vAlign w:val="bottom"/>
            <w:hideMark/>
          </w:tcPr>
          <w:p w14:paraId="7E2E7783"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10:48</w:t>
            </w:r>
          </w:p>
        </w:tc>
        <w:tc>
          <w:tcPr>
            <w:tcW w:w="3043" w:type="dxa"/>
            <w:tcBorders>
              <w:top w:val="nil"/>
              <w:left w:val="nil"/>
              <w:bottom w:val="single" w:sz="4" w:space="0" w:color="auto"/>
              <w:right w:val="single" w:sz="4" w:space="0" w:color="auto"/>
            </w:tcBorders>
            <w:shd w:val="clear" w:color="auto" w:fill="auto"/>
            <w:noWrap/>
            <w:vAlign w:val="bottom"/>
            <w:hideMark/>
          </w:tcPr>
          <w:p w14:paraId="57ABE28F"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52945E42"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6B69A0D7"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4</w:t>
            </w:r>
          </w:p>
        </w:tc>
        <w:tc>
          <w:tcPr>
            <w:tcW w:w="2045" w:type="dxa"/>
            <w:tcBorders>
              <w:top w:val="nil"/>
              <w:left w:val="nil"/>
              <w:bottom w:val="single" w:sz="4" w:space="0" w:color="auto"/>
              <w:right w:val="single" w:sz="4" w:space="0" w:color="auto"/>
            </w:tcBorders>
            <w:shd w:val="clear" w:color="auto" w:fill="auto"/>
            <w:noWrap/>
            <w:vAlign w:val="bottom"/>
            <w:hideMark/>
          </w:tcPr>
          <w:p w14:paraId="4E4C4354"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10:51</w:t>
            </w:r>
          </w:p>
        </w:tc>
        <w:tc>
          <w:tcPr>
            <w:tcW w:w="2045" w:type="dxa"/>
            <w:tcBorders>
              <w:top w:val="nil"/>
              <w:left w:val="nil"/>
              <w:bottom w:val="single" w:sz="4" w:space="0" w:color="auto"/>
              <w:right w:val="single" w:sz="4" w:space="0" w:color="auto"/>
            </w:tcBorders>
            <w:shd w:val="clear" w:color="auto" w:fill="auto"/>
            <w:noWrap/>
            <w:vAlign w:val="bottom"/>
            <w:hideMark/>
          </w:tcPr>
          <w:p w14:paraId="5EBFC4A8"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12:14</w:t>
            </w:r>
          </w:p>
        </w:tc>
        <w:tc>
          <w:tcPr>
            <w:tcW w:w="3043" w:type="dxa"/>
            <w:tcBorders>
              <w:top w:val="nil"/>
              <w:left w:val="nil"/>
              <w:bottom w:val="single" w:sz="4" w:space="0" w:color="auto"/>
              <w:right w:val="single" w:sz="4" w:space="0" w:color="auto"/>
            </w:tcBorders>
            <w:shd w:val="clear" w:color="auto" w:fill="auto"/>
            <w:noWrap/>
            <w:vAlign w:val="bottom"/>
            <w:hideMark/>
          </w:tcPr>
          <w:p w14:paraId="7DE84462"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071D2303"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FF0000"/>
            <w:noWrap/>
            <w:vAlign w:val="bottom"/>
            <w:hideMark/>
          </w:tcPr>
          <w:p w14:paraId="20F0F128" w14:textId="77777777" w:rsidR="002450FA" w:rsidRPr="00B03ECF" w:rsidRDefault="002450FA">
            <w:pPr>
              <w:spacing w:after="0" w:line="240" w:lineRule="auto"/>
              <w:jc w:val="right"/>
              <w:rPr>
                <w:rFonts w:cs="Calibri"/>
                <w:b/>
                <w:bCs/>
                <w:i/>
                <w:iCs/>
                <w:sz w:val="36"/>
                <w:szCs w:val="36"/>
              </w:rPr>
            </w:pPr>
            <w:r w:rsidRPr="00B03ECF">
              <w:rPr>
                <w:rFonts w:cs="Calibri"/>
                <w:b/>
                <w:bCs/>
                <w:i/>
                <w:iCs/>
                <w:sz w:val="36"/>
                <w:szCs w:val="36"/>
              </w:rPr>
              <w:t>1st L</w:t>
            </w:r>
          </w:p>
        </w:tc>
        <w:tc>
          <w:tcPr>
            <w:tcW w:w="2045" w:type="dxa"/>
            <w:tcBorders>
              <w:top w:val="nil"/>
              <w:left w:val="nil"/>
              <w:bottom w:val="single" w:sz="4" w:space="0" w:color="auto"/>
              <w:right w:val="single" w:sz="4" w:space="0" w:color="auto"/>
            </w:tcBorders>
            <w:shd w:val="clear" w:color="000000" w:fill="FF0000"/>
            <w:noWrap/>
            <w:vAlign w:val="bottom"/>
            <w:hideMark/>
          </w:tcPr>
          <w:p w14:paraId="56604394"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10:55</w:t>
            </w:r>
          </w:p>
        </w:tc>
        <w:tc>
          <w:tcPr>
            <w:tcW w:w="2045" w:type="dxa"/>
            <w:tcBorders>
              <w:top w:val="nil"/>
              <w:left w:val="nil"/>
              <w:bottom w:val="single" w:sz="4" w:space="0" w:color="auto"/>
              <w:right w:val="single" w:sz="4" w:space="0" w:color="auto"/>
            </w:tcBorders>
            <w:shd w:val="clear" w:color="000000" w:fill="FF0000"/>
            <w:noWrap/>
            <w:vAlign w:val="bottom"/>
            <w:hideMark/>
          </w:tcPr>
          <w:p w14:paraId="460D5982"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11:25</w:t>
            </w:r>
          </w:p>
        </w:tc>
        <w:tc>
          <w:tcPr>
            <w:tcW w:w="3043" w:type="dxa"/>
            <w:tcBorders>
              <w:top w:val="nil"/>
              <w:left w:val="nil"/>
              <w:bottom w:val="single" w:sz="4" w:space="0" w:color="auto"/>
              <w:right w:val="single" w:sz="4" w:space="0" w:color="auto"/>
            </w:tcBorders>
            <w:shd w:val="clear" w:color="000000" w:fill="FF0000"/>
            <w:noWrap/>
            <w:vAlign w:val="bottom"/>
            <w:hideMark/>
          </w:tcPr>
          <w:p w14:paraId="092FBAC7"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30</w:t>
            </w:r>
          </w:p>
        </w:tc>
      </w:tr>
      <w:tr w:rsidR="002450FA" w:rsidRPr="00B03ECF" w14:paraId="6990D66C"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0070C0"/>
            <w:noWrap/>
            <w:vAlign w:val="bottom"/>
            <w:hideMark/>
          </w:tcPr>
          <w:p w14:paraId="03D4DED8" w14:textId="77777777" w:rsidR="002450FA" w:rsidRPr="00B03ECF" w:rsidRDefault="002450FA">
            <w:pPr>
              <w:spacing w:after="0" w:line="240" w:lineRule="auto"/>
              <w:jc w:val="right"/>
              <w:rPr>
                <w:rFonts w:cs="Calibri"/>
                <w:b/>
                <w:bCs/>
                <w:color w:val="000000"/>
                <w:sz w:val="36"/>
                <w:szCs w:val="36"/>
              </w:rPr>
            </w:pPr>
            <w:r w:rsidRPr="00B03ECF">
              <w:rPr>
                <w:rFonts w:cs="Calibri"/>
                <w:b/>
                <w:bCs/>
                <w:color w:val="000000"/>
                <w:sz w:val="36"/>
                <w:szCs w:val="36"/>
              </w:rPr>
              <w:t>2nd L</w:t>
            </w:r>
          </w:p>
        </w:tc>
        <w:tc>
          <w:tcPr>
            <w:tcW w:w="2045" w:type="dxa"/>
            <w:tcBorders>
              <w:top w:val="nil"/>
              <w:left w:val="nil"/>
              <w:bottom w:val="single" w:sz="4" w:space="0" w:color="auto"/>
              <w:right w:val="single" w:sz="4" w:space="0" w:color="auto"/>
            </w:tcBorders>
            <w:shd w:val="clear" w:color="000000" w:fill="0070C0"/>
            <w:noWrap/>
            <w:vAlign w:val="bottom"/>
            <w:hideMark/>
          </w:tcPr>
          <w:p w14:paraId="1875B327"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11:44</w:t>
            </w:r>
          </w:p>
        </w:tc>
        <w:tc>
          <w:tcPr>
            <w:tcW w:w="2045" w:type="dxa"/>
            <w:tcBorders>
              <w:top w:val="nil"/>
              <w:left w:val="nil"/>
              <w:bottom w:val="single" w:sz="4" w:space="0" w:color="auto"/>
              <w:right w:val="single" w:sz="4" w:space="0" w:color="auto"/>
            </w:tcBorders>
            <w:shd w:val="clear" w:color="000000" w:fill="0070C0"/>
            <w:noWrap/>
            <w:vAlign w:val="bottom"/>
            <w:hideMark/>
          </w:tcPr>
          <w:p w14:paraId="766698DC"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12:14</w:t>
            </w:r>
          </w:p>
        </w:tc>
        <w:tc>
          <w:tcPr>
            <w:tcW w:w="3043" w:type="dxa"/>
            <w:tcBorders>
              <w:top w:val="nil"/>
              <w:left w:val="nil"/>
              <w:bottom w:val="single" w:sz="4" w:space="0" w:color="auto"/>
              <w:right w:val="single" w:sz="4" w:space="0" w:color="auto"/>
            </w:tcBorders>
            <w:shd w:val="clear" w:color="000000" w:fill="0070C0"/>
            <w:noWrap/>
            <w:vAlign w:val="bottom"/>
            <w:hideMark/>
          </w:tcPr>
          <w:p w14:paraId="59032AE1"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30</w:t>
            </w:r>
          </w:p>
        </w:tc>
      </w:tr>
      <w:tr w:rsidR="002450FA" w:rsidRPr="00B03ECF" w14:paraId="03DCDD5C"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747EE185"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5</w:t>
            </w:r>
          </w:p>
        </w:tc>
        <w:tc>
          <w:tcPr>
            <w:tcW w:w="2045" w:type="dxa"/>
            <w:tcBorders>
              <w:top w:val="nil"/>
              <w:left w:val="nil"/>
              <w:bottom w:val="single" w:sz="4" w:space="0" w:color="auto"/>
              <w:right w:val="single" w:sz="4" w:space="0" w:color="auto"/>
            </w:tcBorders>
            <w:shd w:val="clear" w:color="auto" w:fill="auto"/>
            <w:noWrap/>
            <w:vAlign w:val="bottom"/>
            <w:hideMark/>
          </w:tcPr>
          <w:p w14:paraId="429EA7EC"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12:17</w:t>
            </w:r>
          </w:p>
        </w:tc>
        <w:tc>
          <w:tcPr>
            <w:tcW w:w="2045" w:type="dxa"/>
            <w:tcBorders>
              <w:top w:val="nil"/>
              <w:left w:val="nil"/>
              <w:bottom w:val="single" w:sz="4" w:space="0" w:color="auto"/>
              <w:right w:val="single" w:sz="4" w:space="0" w:color="auto"/>
            </w:tcBorders>
            <w:shd w:val="clear" w:color="auto" w:fill="auto"/>
            <w:noWrap/>
            <w:vAlign w:val="bottom"/>
            <w:hideMark/>
          </w:tcPr>
          <w:p w14:paraId="5B9CE545"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1:07</w:t>
            </w:r>
          </w:p>
        </w:tc>
        <w:tc>
          <w:tcPr>
            <w:tcW w:w="3043" w:type="dxa"/>
            <w:tcBorders>
              <w:top w:val="nil"/>
              <w:left w:val="nil"/>
              <w:bottom w:val="single" w:sz="4" w:space="0" w:color="auto"/>
              <w:right w:val="single" w:sz="4" w:space="0" w:color="auto"/>
            </w:tcBorders>
            <w:shd w:val="clear" w:color="auto" w:fill="auto"/>
            <w:noWrap/>
            <w:vAlign w:val="bottom"/>
            <w:hideMark/>
          </w:tcPr>
          <w:p w14:paraId="2D146E6C"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2A6E71B3"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4B24C7C5" w14:textId="77777777" w:rsidR="002450FA" w:rsidRPr="00B03ECF" w:rsidRDefault="002450FA">
            <w:pPr>
              <w:spacing w:after="0" w:line="240" w:lineRule="auto"/>
              <w:jc w:val="right"/>
              <w:rPr>
                <w:rFonts w:cs="Calibri"/>
                <w:color w:val="000000"/>
                <w:sz w:val="36"/>
                <w:szCs w:val="36"/>
              </w:rPr>
            </w:pPr>
            <w:r w:rsidRPr="00B03ECF">
              <w:rPr>
                <w:rFonts w:cs="Calibri"/>
                <w:color w:val="000000"/>
                <w:sz w:val="36"/>
                <w:szCs w:val="36"/>
              </w:rPr>
              <w:t>6</w:t>
            </w:r>
          </w:p>
        </w:tc>
        <w:tc>
          <w:tcPr>
            <w:tcW w:w="2045" w:type="dxa"/>
            <w:tcBorders>
              <w:top w:val="nil"/>
              <w:left w:val="nil"/>
              <w:bottom w:val="single" w:sz="4" w:space="0" w:color="auto"/>
              <w:right w:val="single" w:sz="4" w:space="0" w:color="auto"/>
            </w:tcBorders>
            <w:shd w:val="clear" w:color="auto" w:fill="auto"/>
            <w:noWrap/>
            <w:vAlign w:val="bottom"/>
            <w:hideMark/>
          </w:tcPr>
          <w:p w14:paraId="5D10B6FE"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1:10</w:t>
            </w:r>
          </w:p>
        </w:tc>
        <w:tc>
          <w:tcPr>
            <w:tcW w:w="2045" w:type="dxa"/>
            <w:tcBorders>
              <w:top w:val="nil"/>
              <w:left w:val="nil"/>
              <w:bottom w:val="single" w:sz="4" w:space="0" w:color="auto"/>
              <w:right w:val="single" w:sz="4" w:space="0" w:color="auto"/>
            </w:tcBorders>
            <w:shd w:val="clear" w:color="auto" w:fill="auto"/>
            <w:noWrap/>
            <w:vAlign w:val="bottom"/>
            <w:hideMark/>
          </w:tcPr>
          <w:p w14:paraId="654913B9"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2:00</w:t>
            </w:r>
          </w:p>
        </w:tc>
        <w:tc>
          <w:tcPr>
            <w:tcW w:w="3043" w:type="dxa"/>
            <w:tcBorders>
              <w:top w:val="nil"/>
              <w:left w:val="nil"/>
              <w:bottom w:val="single" w:sz="4" w:space="0" w:color="auto"/>
              <w:right w:val="single" w:sz="4" w:space="0" w:color="auto"/>
            </w:tcBorders>
            <w:shd w:val="clear" w:color="auto" w:fill="auto"/>
            <w:noWrap/>
            <w:vAlign w:val="bottom"/>
            <w:hideMark/>
          </w:tcPr>
          <w:p w14:paraId="3F869E29" w14:textId="77777777" w:rsidR="002450FA" w:rsidRPr="00B03ECF" w:rsidRDefault="002450FA">
            <w:pPr>
              <w:spacing w:after="0" w:line="240" w:lineRule="auto"/>
              <w:jc w:val="center"/>
              <w:rPr>
                <w:rFonts w:cs="Calibri"/>
                <w:color w:val="000000"/>
                <w:sz w:val="36"/>
                <w:szCs w:val="36"/>
              </w:rPr>
            </w:pPr>
            <w:r w:rsidRPr="00B03ECF">
              <w:rPr>
                <w:rFonts w:cs="Calibri"/>
                <w:color w:val="000000"/>
                <w:sz w:val="36"/>
                <w:szCs w:val="36"/>
              </w:rPr>
              <w:t>50</w:t>
            </w:r>
          </w:p>
        </w:tc>
      </w:tr>
      <w:tr w:rsidR="002450FA" w:rsidRPr="00B03ECF" w14:paraId="00B9FF92" w14:textId="77777777" w:rsidTr="00687239">
        <w:trPr>
          <w:trHeight w:val="432"/>
        </w:trPr>
        <w:tc>
          <w:tcPr>
            <w:tcW w:w="9536"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6A0C9B98" w14:textId="77777777" w:rsidR="002450FA" w:rsidRPr="00B03ECF" w:rsidRDefault="002450FA">
            <w:pPr>
              <w:spacing w:after="0" w:line="240" w:lineRule="auto"/>
              <w:jc w:val="center"/>
              <w:rPr>
                <w:rFonts w:cs="Calibri"/>
                <w:b/>
                <w:bCs/>
                <w:color w:val="000000"/>
                <w:sz w:val="36"/>
                <w:szCs w:val="36"/>
              </w:rPr>
            </w:pPr>
            <w:r w:rsidRPr="00B03ECF">
              <w:rPr>
                <w:rFonts w:cs="Calibri"/>
                <w:b/>
                <w:bCs/>
                <w:color w:val="000000"/>
                <w:sz w:val="36"/>
                <w:szCs w:val="36"/>
              </w:rPr>
              <w:t>300 teaching minutes - 1,500 minutes in 6 days/ 3 minute passing</w:t>
            </w:r>
          </w:p>
        </w:tc>
      </w:tr>
    </w:tbl>
    <w:p w14:paraId="4FF432F6" w14:textId="77777777" w:rsidR="00687239" w:rsidRDefault="00687239"/>
    <w:tbl>
      <w:tblPr>
        <w:tblW w:w="9536" w:type="dxa"/>
        <w:tblLook w:val="04A0" w:firstRow="1" w:lastRow="0" w:firstColumn="1" w:lastColumn="0" w:noHBand="0" w:noVBand="1"/>
      </w:tblPr>
      <w:tblGrid>
        <w:gridCol w:w="2403"/>
        <w:gridCol w:w="2045"/>
        <w:gridCol w:w="2045"/>
        <w:gridCol w:w="3043"/>
      </w:tblGrid>
      <w:tr w:rsidR="002450FA" w:rsidRPr="0000055C" w14:paraId="586C8967" w14:textId="77777777" w:rsidTr="00687239">
        <w:trPr>
          <w:trHeight w:val="432"/>
        </w:trPr>
        <w:tc>
          <w:tcPr>
            <w:tcW w:w="9536" w:type="dxa"/>
            <w:gridSpan w:val="4"/>
            <w:tcBorders>
              <w:top w:val="nil"/>
              <w:left w:val="nil"/>
              <w:bottom w:val="single" w:sz="4" w:space="0" w:color="auto"/>
              <w:right w:val="nil"/>
            </w:tcBorders>
            <w:shd w:val="clear" w:color="000000" w:fill="ED7D31"/>
            <w:noWrap/>
            <w:vAlign w:val="bottom"/>
            <w:hideMark/>
          </w:tcPr>
          <w:p w14:paraId="3F2DBB05" w14:textId="7BBE152E" w:rsidR="002450FA" w:rsidRPr="0000055C" w:rsidRDefault="002450FA">
            <w:pPr>
              <w:spacing w:after="0" w:line="240" w:lineRule="auto"/>
              <w:jc w:val="center"/>
              <w:rPr>
                <w:rFonts w:cs="Calibri"/>
                <w:b/>
                <w:bCs/>
                <w:color w:val="000000"/>
                <w:sz w:val="36"/>
                <w:szCs w:val="36"/>
              </w:rPr>
            </w:pPr>
            <w:r w:rsidRPr="00687239">
              <w:rPr>
                <w:sz w:val="36"/>
                <w:szCs w:val="36"/>
              </w:rPr>
              <w:br w:type="page"/>
            </w:r>
            <w:r w:rsidRPr="0000055C">
              <w:rPr>
                <w:rFonts w:cs="Calibri"/>
                <w:b/>
                <w:bCs/>
                <w:color w:val="000000"/>
                <w:sz w:val="36"/>
                <w:szCs w:val="36"/>
              </w:rPr>
              <w:t>WEDNESDAY</w:t>
            </w:r>
          </w:p>
        </w:tc>
      </w:tr>
      <w:tr w:rsidR="002450FA" w:rsidRPr="0000055C" w14:paraId="4C66356B"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BFBFBF"/>
            <w:noWrap/>
            <w:vAlign w:val="center"/>
            <w:hideMark/>
          </w:tcPr>
          <w:p w14:paraId="56E02569"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Period</w:t>
            </w:r>
          </w:p>
        </w:tc>
        <w:tc>
          <w:tcPr>
            <w:tcW w:w="2045" w:type="dxa"/>
            <w:tcBorders>
              <w:top w:val="nil"/>
              <w:left w:val="nil"/>
              <w:bottom w:val="single" w:sz="4" w:space="0" w:color="auto"/>
              <w:right w:val="single" w:sz="4" w:space="0" w:color="auto"/>
            </w:tcBorders>
            <w:shd w:val="clear" w:color="000000" w:fill="BFBFBF"/>
            <w:noWrap/>
            <w:vAlign w:val="center"/>
            <w:hideMark/>
          </w:tcPr>
          <w:p w14:paraId="700803AF"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Start</w:t>
            </w:r>
          </w:p>
        </w:tc>
        <w:tc>
          <w:tcPr>
            <w:tcW w:w="2045" w:type="dxa"/>
            <w:tcBorders>
              <w:top w:val="nil"/>
              <w:left w:val="nil"/>
              <w:bottom w:val="single" w:sz="4" w:space="0" w:color="auto"/>
              <w:right w:val="single" w:sz="4" w:space="0" w:color="auto"/>
            </w:tcBorders>
            <w:shd w:val="clear" w:color="000000" w:fill="BFBFBF"/>
            <w:noWrap/>
            <w:vAlign w:val="center"/>
            <w:hideMark/>
          </w:tcPr>
          <w:p w14:paraId="7E8248E8"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End</w:t>
            </w:r>
          </w:p>
        </w:tc>
        <w:tc>
          <w:tcPr>
            <w:tcW w:w="3043" w:type="dxa"/>
            <w:tcBorders>
              <w:top w:val="nil"/>
              <w:left w:val="nil"/>
              <w:bottom w:val="single" w:sz="4" w:space="0" w:color="auto"/>
              <w:right w:val="single" w:sz="4" w:space="0" w:color="auto"/>
            </w:tcBorders>
            <w:shd w:val="clear" w:color="000000" w:fill="BFBFBF"/>
            <w:noWrap/>
            <w:vAlign w:val="center"/>
            <w:hideMark/>
          </w:tcPr>
          <w:p w14:paraId="6733E1B1" w14:textId="77777777" w:rsidR="002450FA" w:rsidRPr="0000055C" w:rsidRDefault="002450FA">
            <w:pPr>
              <w:spacing w:after="0" w:line="240" w:lineRule="auto"/>
              <w:jc w:val="center"/>
              <w:rPr>
                <w:rFonts w:cs="Calibri"/>
                <w:b/>
                <w:bCs/>
                <w:color w:val="000000"/>
                <w:sz w:val="40"/>
                <w:szCs w:val="40"/>
              </w:rPr>
            </w:pPr>
            <w:r w:rsidRPr="0000055C">
              <w:rPr>
                <w:rFonts w:cs="Calibri"/>
                <w:b/>
                <w:bCs/>
                <w:color w:val="000000"/>
                <w:sz w:val="40"/>
                <w:szCs w:val="40"/>
              </w:rPr>
              <w:t>Minutes</w:t>
            </w:r>
          </w:p>
        </w:tc>
      </w:tr>
      <w:tr w:rsidR="002450FA" w:rsidRPr="0000055C" w14:paraId="29300D19"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081C15DA"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0</w:t>
            </w:r>
          </w:p>
        </w:tc>
        <w:tc>
          <w:tcPr>
            <w:tcW w:w="2045" w:type="dxa"/>
            <w:tcBorders>
              <w:top w:val="nil"/>
              <w:left w:val="nil"/>
              <w:bottom w:val="single" w:sz="4" w:space="0" w:color="auto"/>
              <w:right w:val="single" w:sz="4" w:space="0" w:color="auto"/>
            </w:tcBorders>
            <w:shd w:val="clear" w:color="auto" w:fill="auto"/>
            <w:noWrap/>
            <w:vAlign w:val="bottom"/>
            <w:hideMark/>
          </w:tcPr>
          <w:p w14:paraId="387F06B7"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7:30</w:t>
            </w:r>
          </w:p>
        </w:tc>
        <w:tc>
          <w:tcPr>
            <w:tcW w:w="2045" w:type="dxa"/>
            <w:tcBorders>
              <w:top w:val="nil"/>
              <w:left w:val="nil"/>
              <w:bottom w:val="single" w:sz="4" w:space="0" w:color="auto"/>
              <w:right w:val="single" w:sz="4" w:space="0" w:color="auto"/>
            </w:tcBorders>
            <w:shd w:val="clear" w:color="auto" w:fill="auto"/>
            <w:noWrap/>
            <w:vAlign w:val="bottom"/>
            <w:hideMark/>
          </w:tcPr>
          <w:p w14:paraId="7C316EFF"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8:02</w:t>
            </w:r>
          </w:p>
        </w:tc>
        <w:tc>
          <w:tcPr>
            <w:tcW w:w="3043" w:type="dxa"/>
            <w:tcBorders>
              <w:top w:val="nil"/>
              <w:left w:val="nil"/>
              <w:bottom w:val="single" w:sz="4" w:space="0" w:color="auto"/>
              <w:right w:val="single" w:sz="4" w:space="0" w:color="auto"/>
            </w:tcBorders>
            <w:shd w:val="clear" w:color="auto" w:fill="auto"/>
            <w:noWrap/>
            <w:vAlign w:val="bottom"/>
            <w:hideMark/>
          </w:tcPr>
          <w:p w14:paraId="0F7C28A5"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32</w:t>
            </w:r>
          </w:p>
        </w:tc>
      </w:tr>
      <w:tr w:rsidR="002450FA" w:rsidRPr="0000055C" w14:paraId="0EF15394"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337332AD"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1</w:t>
            </w:r>
          </w:p>
        </w:tc>
        <w:tc>
          <w:tcPr>
            <w:tcW w:w="2045" w:type="dxa"/>
            <w:tcBorders>
              <w:top w:val="nil"/>
              <w:left w:val="nil"/>
              <w:bottom w:val="single" w:sz="4" w:space="0" w:color="auto"/>
              <w:right w:val="single" w:sz="4" w:space="0" w:color="auto"/>
            </w:tcBorders>
            <w:shd w:val="clear" w:color="auto" w:fill="auto"/>
            <w:noWrap/>
            <w:vAlign w:val="bottom"/>
            <w:hideMark/>
          </w:tcPr>
          <w:p w14:paraId="656BF255"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8:05</w:t>
            </w:r>
          </w:p>
        </w:tc>
        <w:tc>
          <w:tcPr>
            <w:tcW w:w="2045" w:type="dxa"/>
            <w:tcBorders>
              <w:top w:val="nil"/>
              <w:left w:val="nil"/>
              <w:bottom w:val="single" w:sz="4" w:space="0" w:color="auto"/>
              <w:right w:val="single" w:sz="4" w:space="0" w:color="auto"/>
            </w:tcBorders>
            <w:shd w:val="clear" w:color="auto" w:fill="auto"/>
            <w:noWrap/>
            <w:vAlign w:val="bottom"/>
            <w:hideMark/>
          </w:tcPr>
          <w:p w14:paraId="793C9EC3"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8:48</w:t>
            </w:r>
          </w:p>
        </w:tc>
        <w:tc>
          <w:tcPr>
            <w:tcW w:w="3043" w:type="dxa"/>
            <w:tcBorders>
              <w:top w:val="nil"/>
              <w:left w:val="nil"/>
              <w:bottom w:val="single" w:sz="4" w:space="0" w:color="auto"/>
              <w:right w:val="single" w:sz="4" w:space="0" w:color="auto"/>
            </w:tcBorders>
            <w:shd w:val="clear" w:color="auto" w:fill="auto"/>
            <w:noWrap/>
            <w:vAlign w:val="bottom"/>
            <w:hideMark/>
          </w:tcPr>
          <w:p w14:paraId="25A390A8"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2793A593"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5B20005F"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2</w:t>
            </w:r>
          </w:p>
        </w:tc>
        <w:tc>
          <w:tcPr>
            <w:tcW w:w="2045" w:type="dxa"/>
            <w:tcBorders>
              <w:top w:val="nil"/>
              <w:left w:val="nil"/>
              <w:bottom w:val="single" w:sz="4" w:space="0" w:color="auto"/>
              <w:right w:val="single" w:sz="4" w:space="0" w:color="auto"/>
            </w:tcBorders>
            <w:shd w:val="clear" w:color="auto" w:fill="auto"/>
            <w:noWrap/>
            <w:vAlign w:val="bottom"/>
            <w:hideMark/>
          </w:tcPr>
          <w:p w14:paraId="75BB31C6"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8:51</w:t>
            </w:r>
          </w:p>
        </w:tc>
        <w:tc>
          <w:tcPr>
            <w:tcW w:w="2045" w:type="dxa"/>
            <w:tcBorders>
              <w:top w:val="nil"/>
              <w:left w:val="nil"/>
              <w:bottom w:val="single" w:sz="4" w:space="0" w:color="auto"/>
              <w:right w:val="single" w:sz="4" w:space="0" w:color="auto"/>
            </w:tcBorders>
            <w:shd w:val="clear" w:color="auto" w:fill="auto"/>
            <w:noWrap/>
            <w:vAlign w:val="bottom"/>
            <w:hideMark/>
          </w:tcPr>
          <w:p w14:paraId="29715D09"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9:34</w:t>
            </w:r>
          </w:p>
        </w:tc>
        <w:tc>
          <w:tcPr>
            <w:tcW w:w="3043" w:type="dxa"/>
            <w:tcBorders>
              <w:top w:val="nil"/>
              <w:left w:val="nil"/>
              <w:bottom w:val="single" w:sz="4" w:space="0" w:color="auto"/>
              <w:right w:val="single" w:sz="4" w:space="0" w:color="auto"/>
            </w:tcBorders>
            <w:shd w:val="clear" w:color="auto" w:fill="auto"/>
            <w:noWrap/>
            <w:vAlign w:val="bottom"/>
            <w:hideMark/>
          </w:tcPr>
          <w:p w14:paraId="7D0AEF84"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60EBFBC4"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6643AD60"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3</w:t>
            </w:r>
          </w:p>
        </w:tc>
        <w:tc>
          <w:tcPr>
            <w:tcW w:w="2045" w:type="dxa"/>
            <w:tcBorders>
              <w:top w:val="nil"/>
              <w:left w:val="nil"/>
              <w:bottom w:val="single" w:sz="4" w:space="0" w:color="auto"/>
              <w:right w:val="single" w:sz="4" w:space="0" w:color="auto"/>
            </w:tcBorders>
            <w:shd w:val="clear" w:color="auto" w:fill="auto"/>
            <w:noWrap/>
            <w:vAlign w:val="bottom"/>
            <w:hideMark/>
          </w:tcPr>
          <w:p w14:paraId="4D5F25D3"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9:37</w:t>
            </w:r>
          </w:p>
        </w:tc>
        <w:tc>
          <w:tcPr>
            <w:tcW w:w="2045" w:type="dxa"/>
            <w:tcBorders>
              <w:top w:val="nil"/>
              <w:left w:val="nil"/>
              <w:bottom w:val="single" w:sz="4" w:space="0" w:color="auto"/>
              <w:right w:val="single" w:sz="4" w:space="0" w:color="auto"/>
            </w:tcBorders>
            <w:shd w:val="clear" w:color="auto" w:fill="auto"/>
            <w:noWrap/>
            <w:vAlign w:val="bottom"/>
            <w:hideMark/>
          </w:tcPr>
          <w:p w14:paraId="563AE359"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10:20</w:t>
            </w:r>
          </w:p>
        </w:tc>
        <w:tc>
          <w:tcPr>
            <w:tcW w:w="3043" w:type="dxa"/>
            <w:tcBorders>
              <w:top w:val="nil"/>
              <w:left w:val="nil"/>
              <w:bottom w:val="single" w:sz="4" w:space="0" w:color="auto"/>
              <w:right w:val="single" w:sz="4" w:space="0" w:color="auto"/>
            </w:tcBorders>
            <w:shd w:val="clear" w:color="auto" w:fill="auto"/>
            <w:noWrap/>
            <w:vAlign w:val="bottom"/>
            <w:hideMark/>
          </w:tcPr>
          <w:p w14:paraId="2C30A30D"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7CCDD31E"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58268A6F"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4</w:t>
            </w:r>
          </w:p>
        </w:tc>
        <w:tc>
          <w:tcPr>
            <w:tcW w:w="2045" w:type="dxa"/>
            <w:tcBorders>
              <w:top w:val="nil"/>
              <w:left w:val="nil"/>
              <w:bottom w:val="single" w:sz="4" w:space="0" w:color="auto"/>
              <w:right w:val="single" w:sz="4" w:space="0" w:color="auto"/>
            </w:tcBorders>
            <w:shd w:val="clear" w:color="auto" w:fill="auto"/>
            <w:noWrap/>
            <w:vAlign w:val="bottom"/>
            <w:hideMark/>
          </w:tcPr>
          <w:p w14:paraId="5999A44E"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10:23</w:t>
            </w:r>
          </w:p>
        </w:tc>
        <w:tc>
          <w:tcPr>
            <w:tcW w:w="2045" w:type="dxa"/>
            <w:tcBorders>
              <w:top w:val="nil"/>
              <w:left w:val="nil"/>
              <w:bottom w:val="single" w:sz="4" w:space="0" w:color="auto"/>
              <w:right w:val="single" w:sz="4" w:space="0" w:color="auto"/>
            </w:tcBorders>
            <w:shd w:val="clear" w:color="auto" w:fill="auto"/>
            <w:noWrap/>
            <w:vAlign w:val="bottom"/>
            <w:hideMark/>
          </w:tcPr>
          <w:p w14:paraId="76413852"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11:43</w:t>
            </w:r>
          </w:p>
        </w:tc>
        <w:tc>
          <w:tcPr>
            <w:tcW w:w="3043" w:type="dxa"/>
            <w:tcBorders>
              <w:top w:val="nil"/>
              <w:left w:val="nil"/>
              <w:bottom w:val="single" w:sz="4" w:space="0" w:color="auto"/>
              <w:right w:val="single" w:sz="4" w:space="0" w:color="auto"/>
            </w:tcBorders>
            <w:shd w:val="clear" w:color="auto" w:fill="auto"/>
            <w:noWrap/>
            <w:vAlign w:val="bottom"/>
            <w:hideMark/>
          </w:tcPr>
          <w:p w14:paraId="3F1AA8E3"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02BB9578"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FF0000"/>
            <w:noWrap/>
            <w:vAlign w:val="bottom"/>
            <w:hideMark/>
          </w:tcPr>
          <w:p w14:paraId="7F29311D" w14:textId="77777777" w:rsidR="002450FA" w:rsidRPr="0000055C" w:rsidRDefault="002450FA">
            <w:pPr>
              <w:spacing w:after="0" w:line="240" w:lineRule="auto"/>
              <w:jc w:val="right"/>
              <w:rPr>
                <w:rFonts w:cs="Calibri"/>
                <w:b/>
                <w:bCs/>
                <w:i/>
                <w:iCs/>
                <w:sz w:val="36"/>
                <w:szCs w:val="36"/>
              </w:rPr>
            </w:pPr>
            <w:r w:rsidRPr="0000055C">
              <w:rPr>
                <w:rFonts w:cs="Calibri"/>
                <w:b/>
                <w:bCs/>
                <w:i/>
                <w:iCs/>
                <w:sz w:val="36"/>
                <w:szCs w:val="36"/>
              </w:rPr>
              <w:t>1st L</w:t>
            </w:r>
          </w:p>
        </w:tc>
        <w:tc>
          <w:tcPr>
            <w:tcW w:w="2045" w:type="dxa"/>
            <w:tcBorders>
              <w:top w:val="nil"/>
              <w:left w:val="nil"/>
              <w:bottom w:val="single" w:sz="4" w:space="0" w:color="auto"/>
              <w:right w:val="single" w:sz="4" w:space="0" w:color="auto"/>
            </w:tcBorders>
            <w:shd w:val="clear" w:color="000000" w:fill="FF0000"/>
            <w:noWrap/>
            <w:vAlign w:val="bottom"/>
            <w:hideMark/>
          </w:tcPr>
          <w:p w14:paraId="6A4E1241" w14:textId="77777777" w:rsidR="002450FA" w:rsidRPr="0000055C" w:rsidRDefault="002450FA">
            <w:pPr>
              <w:spacing w:after="0" w:line="240" w:lineRule="auto"/>
              <w:jc w:val="center"/>
              <w:rPr>
                <w:rFonts w:cs="Calibri"/>
                <w:b/>
                <w:bCs/>
                <w:sz w:val="36"/>
                <w:szCs w:val="36"/>
              </w:rPr>
            </w:pPr>
            <w:r w:rsidRPr="0000055C">
              <w:rPr>
                <w:rFonts w:cs="Calibri"/>
                <w:b/>
                <w:bCs/>
                <w:sz w:val="36"/>
                <w:szCs w:val="36"/>
              </w:rPr>
              <w:t>10:27</w:t>
            </w:r>
          </w:p>
        </w:tc>
        <w:tc>
          <w:tcPr>
            <w:tcW w:w="2045" w:type="dxa"/>
            <w:tcBorders>
              <w:top w:val="nil"/>
              <w:left w:val="nil"/>
              <w:bottom w:val="single" w:sz="4" w:space="0" w:color="auto"/>
              <w:right w:val="single" w:sz="4" w:space="0" w:color="auto"/>
            </w:tcBorders>
            <w:shd w:val="clear" w:color="000000" w:fill="FF0000"/>
            <w:noWrap/>
            <w:vAlign w:val="bottom"/>
            <w:hideMark/>
          </w:tcPr>
          <w:p w14:paraId="501F3708" w14:textId="77777777" w:rsidR="002450FA" w:rsidRPr="0000055C" w:rsidRDefault="002450FA">
            <w:pPr>
              <w:spacing w:after="0" w:line="240" w:lineRule="auto"/>
              <w:jc w:val="center"/>
              <w:rPr>
                <w:rFonts w:cs="Calibri"/>
                <w:b/>
                <w:bCs/>
                <w:sz w:val="36"/>
                <w:szCs w:val="36"/>
              </w:rPr>
            </w:pPr>
            <w:r w:rsidRPr="0000055C">
              <w:rPr>
                <w:rFonts w:cs="Calibri"/>
                <w:b/>
                <w:bCs/>
                <w:sz w:val="36"/>
                <w:szCs w:val="36"/>
              </w:rPr>
              <w:t>10:57</w:t>
            </w:r>
          </w:p>
        </w:tc>
        <w:tc>
          <w:tcPr>
            <w:tcW w:w="3043" w:type="dxa"/>
            <w:tcBorders>
              <w:top w:val="nil"/>
              <w:left w:val="nil"/>
              <w:bottom w:val="single" w:sz="4" w:space="0" w:color="auto"/>
              <w:right w:val="single" w:sz="4" w:space="0" w:color="auto"/>
            </w:tcBorders>
            <w:shd w:val="clear" w:color="000000" w:fill="FF0000"/>
            <w:noWrap/>
            <w:vAlign w:val="bottom"/>
            <w:hideMark/>
          </w:tcPr>
          <w:p w14:paraId="588F0B91" w14:textId="77777777" w:rsidR="002450FA" w:rsidRPr="0000055C" w:rsidRDefault="002450FA">
            <w:pPr>
              <w:spacing w:after="0" w:line="240" w:lineRule="auto"/>
              <w:jc w:val="center"/>
              <w:rPr>
                <w:rFonts w:cs="Calibri"/>
                <w:b/>
                <w:bCs/>
                <w:sz w:val="40"/>
                <w:szCs w:val="40"/>
              </w:rPr>
            </w:pPr>
            <w:r w:rsidRPr="0000055C">
              <w:rPr>
                <w:rFonts w:cs="Calibri"/>
                <w:b/>
                <w:bCs/>
                <w:sz w:val="40"/>
                <w:szCs w:val="40"/>
              </w:rPr>
              <w:t>30</w:t>
            </w:r>
          </w:p>
        </w:tc>
      </w:tr>
      <w:tr w:rsidR="002450FA" w:rsidRPr="0000055C" w14:paraId="05E43E36" w14:textId="77777777" w:rsidTr="00687239">
        <w:trPr>
          <w:trHeight w:val="432"/>
        </w:trPr>
        <w:tc>
          <w:tcPr>
            <w:tcW w:w="2403" w:type="dxa"/>
            <w:tcBorders>
              <w:top w:val="nil"/>
              <w:left w:val="single" w:sz="4" w:space="0" w:color="auto"/>
              <w:bottom w:val="single" w:sz="4" w:space="0" w:color="auto"/>
              <w:right w:val="single" w:sz="4" w:space="0" w:color="auto"/>
            </w:tcBorders>
            <w:shd w:val="clear" w:color="000000" w:fill="0070C0"/>
            <w:noWrap/>
            <w:vAlign w:val="bottom"/>
            <w:hideMark/>
          </w:tcPr>
          <w:p w14:paraId="7161BD43" w14:textId="77777777" w:rsidR="002450FA" w:rsidRPr="0000055C" w:rsidRDefault="002450FA">
            <w:pPr>
              <w:spacing w:after="0" w:line="240" w:lineRule="auto"/>
              <w:jc w:val="right"/>
              <w:rPr>
                <w:rFonts w:cs="Calibri"/>
                <w:b/>
                <w:bCs/>
                <w:color w:val="000000"/>
                <w:sz w:val="36"/>
                <w:szCs w:val="36"/>
              </w:rPr>
            </w:pPr>
            <w:r w:rsidRPr="0000055C">
              <w:rPr>
                <w:rFonts w:cs="Calibri"/>
                <w:b/>
                <w:bCs/>
                <w:color w:val="000000"/>
                <w:sz w:val="36"/>
                <w:szCs w:val="36"/>
              </w:rPr>
              <w:t>2nd L</w:t>
            </w:r>
          </w:p>
        </w:tc>
        <w:tc>
          <w:tcPr>
            <w:tcW w:w="2045" w:type="dxa"/>
            <w:tcBorders>
              <w:top w:val="nil"/>
              <w:left w:val="nil"/>
              <w:bottom w:val="single" w:sz="4" w:space="0" w:color="auto"/>
              <w:right w:val="single" w:sz="4" w:space="0" w:color="auto"/>
            </w:tcBorders>
            <w:shd w:val="clear" w:color="000000" w:fill="0070C0"/>
            <w:noWrap/>
            <w:vAlign w:val="bottom"/>
            <w:hideMark/>
          </w:tcPr>
          <w:p w14:paraId="4DA694AC"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11:13</w:t>
            </w:r>
          </w:p>
        </w:tc>
        <w:tc>
          <w:tcPr>
            <w:tcW w:w="2045" w:type="dxa"/>
            <w:tcBorders>
              <w:top w:val="nil"/>
              <w:left w:val="nil"/>
              <w:bottom w:val="single" w:sz="4" w:space="0" w:color="auto"/>
              <w:right w:val="single" w:sz="4" w:space="0" w:color="auto"/>
            </w:tcBorders>
            <w:shd w:val="clear" w:color="000000" w:fill="0070C0"/>
            <w:noWrap/>
            <w:vAlign w:val="bottom"/>
            <w:hideMark/>
          </w:tcPr>
          <w:p w14:paraId="0AA27975"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11:43</w:t>
            </w:r>
          </w:p>
        </w:tc>
        <w:tc>
          <w:tcPr>
            <w:tcW w:w="3043" w:type="dxa"/>
            <w:tcBorders>
              <w:top w:val="nil"/>
              <w:left w:val="nil"/>
              <w:bottom w:val="single" w:sz="4" w:space="0" w:color="auto"/>
              <w:right w:val="single" w:sz="4" w:space="0" w:color="auto"/>
            </w:tcBorders>
            <w:shd w:val="clear" w:color="000000" w:fill="0070C0"/>
            <w:noWrap/>
            <w:vAlign w:val="bottom"/>
            <w:hideMark/>
          </w:tcPr>
          <w:p w14:paraId="161A315B" w14:textId="77777777" w:rsidR="002450FA" w:rsidRPr="0000055C" w:rsidRDefault="002450FA">
            <w:pPr>
              <w:spacing w:after="0" w:line="240" w:lineRule="auto"/>
              <w:jc w:val="center"/>
              <w:rPr>
                <w:rFonts w:cs="Calibri"/>
                <w:b/>
                <w:bCs/>
                <w:color w:val="000000"/>
                <w:sz w:val="40"/>
                <w:szCs w:val="40"/>
              </w:rPr>
            </w:pPr>
            <w:r w:rsidRPr="0000055C">
              <w:rPr>
                <w:rFonts w:cs="Calibri"/>
                <w:b/>
                <w:bCs/>
                <w:color w:val="000000"/>
                <w:sz w:val="40"/>
                <w:szCs w:val="40"/>
              </w:rPr>
              <w:t>30</w:t>
            </w:r>
          </w:p>
        </w:tc>
      </w:tr>
      <w:tr w:rsidR="002450FA" w:rsidRPr="0000055C" w14:paraId="79FC819A"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20336267"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5</w:t>
            </w:r>
          </w:p>
        </w:tc>
        <w:tc>
          <w:tcPr>
            <w:tcW w:w="2045" w:type="dxa"/>
            <w:tcBorders>
              <w:top w:val="nil"/>
              <w:left w:val="nil"/>
              <w:bottom w:val="single" w:sz="4" w:space="0" w:color="auto"/>
              <w:right w:val="single" w:sz="4" w:space="0" w:color="auto"/>
            </w:tcBorders>
            <w:shd w:val="clear" w:color="auto" w:fill="auto"/>
            <w:noWrap/>
            <w:vAlign w:val="bottom"/>
            <w:hideMark/>
          </w:tcPr>
          <w:p w14:paraId="6E52D984"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11:46</w:t>
            </w:r>
          </w:p>
        </w:tc>
        <w:tc>
          <w:tcPr>
            <w:tcW w:w="2045" w:type="dxa"/>
            <w:tcBorders>
              <w:top w:val="nil"/>
              <w:left w:val="nil"/>
              <w:bottom w:val="single" w:sz="4" w:space="0" w:color="auto"/>
              <w:right w:val="single" w:sz="4" w:space="0" w:color="auto"/>
            </w:tcBorders>
            <w:shd w:val="clear" w:color="auto" w:fill="auto"/>
            <w:noWrap/>
            <w:vAlign w:val="bottom"/>
            <w:hideMark/>
          </w:tcPr>
          <w:p w14:paraId="7B6F7D75"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12:29</w:t>
            </w:r>
          </w:p>
        </w:tc>
        <w:tc>
          <w:tcPr>
            <w:tcW w:w="3043" w:type="dxa"/>
            <w:tcBorders>
              <w:top w:val="nil"/>
              <w:left w:val="nil"/>
              <w:bottom w:val="single" w:sz="4" w:space="0" w:color="auto"/>
              <w:right w:val="single" w:sz="4" w:space="0" w:color="auto"/>
            </w:tcBorders>
            <w:shd w:val="clear" w:color="auto" w:fill="auto"/>
            <w:noWrap/>
            <w:vAlign w:val="bottom"/>
            <w:hideMark/>
          </w:tcPr>
          <w:p w14:paraId="7F2CEFE8"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330419B2" w14:textId="77777777" w:rsidTr="00687239">
        <w:trPr>
          <w:trHeight w:val="432"/>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6704E78E" w14:textId="77777777" w:rsidR="002450FA" w:rsidRPr="0000055C" w:rsidRDefault="002450FA">
            <w:pPr>
              <w:spacing w:after="0" w:line="240" w:lineRule="auto"/>
              <w:jc w:val="right"/>
              <w:rPr>
                <w:rFonts w:cs="Calibri"/>
                <w:color w:val="000000"/>
                <w:sz w:val="36"/>
                <w:szCs w:val="36"/>
              </w:rPr>
            </w:pPr>
            <w:r w:rsidRPr="0000055C">
              <w:rPr>
                <w:rFonts w:cs="Calibri"/>
                <w:color w:val="000000"/>
                <w:sz w:val="36"/>
                <w:szCs w:val="36"/>
              </w:rPr>
              <w:t>6</w:t>
            </w:r>
          </w:p>
        </w:tc>
        <w:tc>
          <w:tcPr>
            <w:tcW w:w="2045" w:type="dxa"/>
            <w:tcBorders>
              <w:top w:val="nil"/>
              <w:left w:val="nil"/>
              <w:bottom w:val="single" w:sz="4" w:space="0" w:color="auto"/>
              <w:right w:val="single" w:sz="4" w:space="0" w:color="auto"/>
            </w:tcBorders>
            <w:shd w:val="clear" w:color="auto" w:fill="auto"/>
            <w:noWrap/>
            <w:vAlign w:val="bottom"/>
            <w:hideMark/>
          </w:tcPr>
          <w:p w14:paraId="4234211B"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12:32</w:t>
            </w:r>
          </w:p>
        </w:tc>
        <w:tc>
          <w:tcPr>
            <w:tcW w:w="2045" w:type="dxa"/>
            <w:tcBorders>
              <w:top w:val="nil"/>
              <w:left w:val="nil"/>
              <w:bottom w:val="single" w:sz="4" w:space="0" w:color="auto"/>
              <w:right w:val="single" w:sz="4" w:space="0" w:color="auto"/>
            </w:tcBorders>
            <w:shd w:val="clear" w:color="auto" w:fill="auto"/>
            <w:noWrap/>
            <w:vAlign w:val="bottom"/>
            <w:hideMark/>
          </w:tcPr>
          <w:p w14:paraId="64E6DF93" w14:textId="77777777" w:rsidR="002450FA" w:rsidRPr="0000055C" w:rsidRDefault="002450FA">
            <w:pPr>
              <w:spacing w:after="0" w:line="240" w:lineRule="auto"/>
              <w:jc w:val="center"/>
              <w:rPr>
                <w:rFonts w:cs="Calibri"/>
                <w:color w:val="000000"/>
                <w:sz w:val="36"/>
                <w:szCs w:val="36"/>
              </w:rPr>
            </w:pPr>
            <w:r w:rsidRPr="0000055C">
              <w:rPr>
                <w:rFonts w:cs="Calibri"/>
                <w:color w:val="000000"/>
                <w:sz w:val="36"/>
                <w:szCs w:val="36"/>
              </w:rPr>
              <w:t>1:15</w:t>
            </w:r>
          </w:p>
        </w:tc>
        <w:tc>
          <w:tcPr>
            <w:tcW w:w="3043" w:type="dxa"/>
            <w:tcBorders>
              <w:top w:val="nil"/>
              <w:left w:val="nil"/>
              <w:bottom w:val="single" w:sz="4" w:space="0" w:color="auto"/>
              <w:right w:val="single" w:sz="4" w:space="0" w:color="auto"/>
            </w:tcBorders>
            <w:shd w:val="clear" w:color="auto" w:fill="auto"/>
            <w:noWrap/>
            <w:vAlign w:val="bottom"/>
            <w:hideMark/>
          </w:tcPr>
          <w:p w14:paraId="081BF148" w14:textId="77777777" w:rsidR="002450FA" w:rsidRPr="0000055C" w:rsidRDefault="002450FA">
            <w:pPr>
              <w:spacing w:after="0" w:line="240" w:lineRule="auto"/>
              <w:jc w:val="center"/>
              <w:rPr>
                <w:rFonts w:cs="Calibri"/>
                <w:color w:val="000000"/>
                <w:sz w:val="40"/>
                <w:szCs w:val="40"/>
              </w:rPr>
            </w:pPr>
            <w:r w:rsidRPr="0000055C">
              <w:rPr>
                <w:rFonts w:cs="Calibri"/>
                <w:color w:val="000000"/>
                <w:sz w:val="40"/>
                <w:szCs w:val="40"/>
              </w:rPr>
              <w:t>43</w:t>
            </w:r>
          </w:p>
        </w:tc>
      </w:tr>
      <w:tr w:rsidR="002450FA" w:rsidRPr="0000055C" w14:paraId="0E01A419" w14:textId="77777777" w:rsidTr="00687239">
        <w:trPr>
          <w:trHeight w:val="432"/>
        </w:trPr>
        <w:tc>
          <w:tcPr>
            <w:tcW w:w="9536"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3F5A8087" w14:textId="77777777" w:rsidR="002450FA" w:rsidRPr="0000055C" w:rsidRDefault="002450FA">
            <w:pPr>
              <w:spacing w:after="0" w:line="240" w:lineRule="auto"/>
              <w:jc w:val="center"/>
              <w:rPr>
                <w:rFonts w:cs="Calibri"/>
                <w:b/>
                <w:bCs/>
                <w:color w:val="000000"/>
                <w:sz w:val="36"/>
                <w:szCs w:val="36"/>
              </w:rPr>
            </w:pPr>
            <w:r w:rsidRPr="0000055C">
              <w:rPr>
                <w:rFonts w:cs="Calibri"/>
                <w:b/>
                <w:bCs/>
                <w:color w:val="000000"/>
                <w:sz w:val="36"/>
                <w:szCs w:val="36"/>
              </w:rPr>
              <w:t>258 teaching minutes/ 3 minute passing</w:t>
            </w:r>
          </w:p>
        </w:tc>
      </w:tr>
    </w:tbl>
    <w:p w14:paraId="7000F985" w14:textId="77777777" w:rsidR="002450FA" w:rsidRDefault="002450FA" w:rsidP="002450FA">
      <w:pPr>
        <w:spacing w:after="160" w:line="259" w:lineRule="auto"/>
      </w:pPr>
    </w:p>
    <w:p w14:paraId="7AEB8B36" w14:textId="25022B1E" w:rsidR="00E13E4A" w:rsidRPr="00170772" w:rsidRDefault="00E13E4A" w:rsidP="00E13E4A">
      <w:pPr>
        <w:spacing w:after="0"/>
        <w:jc w:val="center"/>
        <w:rPr>
          <w:rFonts w:asciiTheme="minorHAnsi" w:hAnsiTheme="minorHAnsi"/>
          <w:b/>
          <w:bCs/>
          <w:i/>
          <w:color w:val="215E99" w:themeColor="text2" w:themeTint="BF"/>
          <w:sz w:val="44"/>
          <w:szCs w:val="44"/>
        </w:rPr>
      </w:pPr>
      <w:r w:rsidRPr="00170772">
        <w:rPr>
          <w:rFonts w:asciiTheme="minorHAnsi" w:hAnsiTheme="minorHAnsi"/>
          <w:b/>
          <w:bCs/>
          <w:i/>
          <w:color w:val="215E99" w:themeColor="text2" w:themeTint="BF"/>
          <w:sz w:val="44"/>
          <w:szCs w:val="44"/>
        </w:rPr>
        <w:lastRenderedPageBreak/>
        <w:t xml:space="preserve">We want </w:t>
      </w:r>
      <w:r w:rsidR="00170772">
        <w:rPr>
          <w:rFonts w:asciiTheme="minorHAnsi" w:hAnsiTheme="minorHAnsi"/>
          <w:b/>
          <w:bCs/>
          <w:i/>
          <w:color w:val="215E99" w:themeColor="text2" w:themeTint="BF"/>
          <w:sz w:val="44"/>
          <w:szCs w:val="44"/>
        </w:rPr>
        <w:t>YOU</w:t>
      </w:r>
      <w:r w:rsidRPr="00170772">
        <w:rPr>
          <w:rFonts w:asciiTheme="minorHAnsi" w:hAnsiTheme="minorHAnsi"/>
          <w:b/>
          <w:bCs/>
          <w:i/>
          <w:color w:val="215E99" w:themeColor="text2" w:themeTint="BF"/>
          <w:sz w:val="44"/>
          <w:szCs w:val="44"/>
        </w:rPr>
        <w:t xml:space="preserve"> to be here!</w:t>
      </w:r>
    </w:p>
    <w:p w14:paraId="39489C11" w14:textId="77777777" w:rsidR="00E13E4A" w:rsidRPr="00B871A2" w:rsidRDefault="00E13E4A" w:rsidP="00E13E4A">
      <w:pPr>
        <w:spacing w:after="0"/>
        <w:jc w:val="center"/>
        <w:rPr>
          <w:rFonts w:asciiTheme="minorHAnsi" w:hAnsiTheme="minorHAnsi"/>
          <w:b/>
          <w:bCs/>
          <w:i/>
          <w:color w:val="000000" w:themeColor="text1"/>
          <w:sz w:val="28"/>
          <w:szCs w:val="28"/>
        </w:rPr>
      </w:pPr>
    </w:p>
    <w:p w14:paraId="3197FEFC" w14:textId="77777777" w:rsidR="00E13E4A" w:rsidRPr="00E13E4A" w:rsidRDefault="00E13E4A" w:rsidP="00E13E4A">
      <w:pPr>
        <w:spacing w:after="0"/>
        <w:rPr>
          <w:rFonts w:asciiTheme="minorHAnsi" w:hAnsiTheme="minorHAnsi"/>
          <w:b/>
          <w:bCs/>
          <w:color w:val="000000" w:themeColor="text1"/>
        </w:rPr>
      </w:pPr>
      <w:r w:rsidRPr="00E13E4A">
        <w:rPr>
          <w:rFonts w:asciiTheme="minorHAnsi" w:hAnsiTheme="minorHAnsi"/>
          <w:b/>
          <w:bCs/>
          <w:color w:val="000000" w:themeColor="text1"/>
        </w:rPr>
        <w:t>ARRIVAL / DEPARTURE:</w:t>
      </w:r>
    </w:p>
    <w:p w14:paraId="2F1DD5FA" w14:textId="77777777" w:rsidR="00E13E4A" w:rsidRPr="00E13E4A" w:rsidRDefault="00E13E4A" w:rsidP="00E13E4A">
      <w:pPr>
        <w:spacing w:after="0"/>
        <w:rPr>
          <w:rFonts w:asciiTheme="minorHAnsi" w:hAnsiTheme="minorHAnsi"/>
          <w:color w:val="000000" w:themeColor="text1"/>
          <w:u w:val="single"/>
        </w:rPr>
      </w:pPr>
      <w:r w:rsidRPr="00E13E4A">
        <w:rPr>
          <w:rFonts w:asciiTheme="minorHAnsi" w:hAnsiTheme="minorHAnsi"/>
          <w:color w:val="000000" w:themeColor="text1"/>
        </w:rPr>
        <w:t>School starts when our first bell rings at 7:23 am and ends at 2:00 pm.  To ensure the safety of all students, Pine follows a staggard release. 6</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is released at 1:55, 7</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1:57, and 8</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is 2:00. Students are released early at 1:15pm on Wednesdays for staff development (6</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is released at 1:10, 7</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is 1;12, and 8</w:t>
      </w:r>
      <w:r w:rsidRPr="00E13E4A">
        <w:rPr>
          <w:rFonts w:asciiTheme="minorHAnsi" w:hAnsiTheme="minorHAnsi"/>
          <w:color w:val="000000" w:themeColor="text1"/>
          <w:vertAlign w:val="superscript"/>
        </w:rPr>
        <w:t>th</w:t>
      </w:r>
      <w:r w:rsidRPr="00E13E4A">
        <w:rPr>
          <w:rFonts w:asciiTheme="minorHAnsi" w:hAnsiTheme="minorHAnsi"/>
          <w:color w:val="000000" w:themeColor="text1"/>
        </w:rPr>
        <w:t xml:space="preserve"> grade is 1:15.)  </w:t>
      </w:r>
    </w:p>
    <w:p w14:paraId="26A695CA" w14:textId="77777777" w:rsidR="00E13E4A" w:rsidRPr="00E13E4A" w:rsidRDefault="00E13E4A" w:rsidP="00E13E4A">
      <w:pPr>
        <w:spacing w:after="0"/>
        <w:rPr>
          <w:rFonts w:asciiTheme="minorHAnsi" w:hAnsiTheme="minorHAnsi"/>
          <w:color w:val="000000"/>
          <w:u w:val="single"/>
        </w:rPr>
      </w:pPr>
      <w:r w:rsidRPr="00E13E4A">
        <w:rPr>
          <w:rFonts w:asciiTheme="minorHAnsi" w:hAnsiTheme="minorHAnsi"/>
          <w:color w:val="000000" w:themeColor="text1"/>
          <w:u w:val="single"/>
        </w:rPr>
        <w:t>Students are to be off campus by 2:10pm on regular school days and 1:25pm on early-release Wednesdays unless participating in a supervised activity.</w:t>
      </w:r>
      <w:r w:rsidRPr="00E13E4A">
        <w:rPr>
          <w:rFonts w:asciiTheme="minorHAnsi" w:hAnsiTheme="minorHAnsi"/>
          <w:color w:val="000000" w:themeColor="text1"/>
        </w:rPr>
        <w:t xml:space="preserve">  Students are not allowed to leave once they arrive at school in the morning. </w:t>
      </w:r>
    </w:p>
    <w:p w14:paraId="5FCD222D" w14:textId="77777777" w:rsidR="00E13E4A" w:rsidRPr="00E13E4A" w:rsidRDefault="00E13E4A" w:rsidP="00E13E4A">
      <w:pPr>
        <w:spacing w:after="0"/>
        <w:rPr>
          <w:rFonts w:asciiTheme="minorHAnsi" w:hAnsiTheme="minorHAnsi"/>
          <w:color w:val="000000"/>
        </w:rPr>
      </w:pPr>
    </w:p>
    <w:p w14:paraId="5BA4F03D" w14:textId="77777777" w:rsidR="00E13E4A" w:rsidRPr="00E13E4A" w:rsidRDefault="00E13E4A" w:rsidP="00E13E4A">
      <w:pPr>
        <w:pStyle w:val="BodyText2"/>
        <w:ind w:left="360"/>
        <w:jc w:val="left"/>
        <w:rPr>
          <w:rFonts w:asciiTheme="minorHAnsi" w:eastAsia="Times New Roman" w:hAnsiTheme="minorHAnsi"/>
          <w:sz w:val="22"/>
          <w:szCs w:val="22"/>
        </w:rPr>
      </w:pPr>
      <w:r w:rsidRPr="00E13E4A">
        <w:rPr>
          <w:rFonts w:asciiTheme="minorHAnsi" w:eastAsia="Times New Roman" w:hAnsiTheme="minorHAnsi"/>
          <w:sz w:val="22"/>
          <w:szCs w:val="22"/>
        </w:rPr>
        <w:t xml:space="preserve">ATTENDANCE /ABSENCES: </w:t>
      </w:r>
    </w:p>
    <w:p w14:paraId="61A13078" w14:textId="77777777" w:rsidR="00E13E4A" w:rsidRPr="00E13E4A" w:rsidRDefault="00E13E4A" w:rsidP="00E13E4A">
      <w:pPr>
        <w:pStyle w:val="BodyText2"/>
        <w:jc w:val="left"/>
        <w:rPr>
          <w:rFonts w:asciiTheme="minorHAnsi" w:hAnsiTheme="minorHAnsi"/>
          <w:sz w:val="22"/>
          <w:szCs w:val="22"/>
        </w:rPr>
      </w:pPr>
      <w:r w:rsidRPr="00E13E4A">
        <w:rPr>
          <w:rFonts w:asciiTheme="minorHAnsi" w:hAnsiTheme="minorHAnsi"/>
          <w:sz w:val="22"/>
          <w:szCs w:val="22"/>
        </w:rPr>
        <w:t xml:space="preserve">If a student is absent from school, the parent or guardian should call the office at 689-2550 between 7:15am and 9:00am.  </w:t>
      </w:r>
    </w:p>
    <w:p w14:paraId="7FCD6367" w14:textId="77777777" w:rsidR="00E13E4A" w:rsidRPr="00E13E4A" w:rsidRDefault="00E13E4A" w:rsidP="00E13E4A">
      <w:pPr>
        <w:pStyle w:val="BodyText2"/>
        <w:numPr>
          <w:ilvl w:val="0"/>
          <w:numId w:val="1"/>
        </w:numPr>
        <w:ind w:left="360"/>
        <w:jc w:val="left"/>
        <w:rPr>
          <w:rFonts w:asciiTheme="minorHAnsi" w:hAnsiTheme="minorHAnsi"/>
          <w:b w:val="0"/>
          <w:sz w:val="22"/>
          <w:szCs w:val="22"/>
        </w:rPr>
      </w:pPr>
      <w:r w:rsidRPr="00E13E4A">
        <w:rPr>
          <w:rFonts w:asciiTheme="minorHAnsi" w:hAnsiTheme="minorHAnsi"/>
          <w:b w:val="0"/>
          <w:sz w:val="22"/>
          <w:szCs w:val="22"/>
        </w:rPr>
        <w:t>You may also call earlier and leave a message. If the school does not receive a call, we will phone to check on absences.</w:t>
      </w:r>
    </w:p>
    <w:p w14:paraId="056B5145" w14:textId="77777777" w:rsidR="00E13E4A" w:rsidRPr="00E13E4A" w:rsidRDefault="00E13E4A" w:rsidP="00E13E4A">
      <w:pPr>
        <w:pStyle w:val="BodyText2"/>
        <w:numPr>
          <w:ilvl w:val="0"/>
          <w:numId w:val="1"/>
        </w:numPr>
        <w:ind w:left="360"/>
        <w:jc w:val="left"/>
        <w:rPr>
          <w:rFonts w:asciiTheme="minorHAnsi" w:hAnsiTheme="minorHAnsi"/>
          <w:b w:val="0"/>
          <w:sz w:val="22"/>
          <w:szCs w:val="22"/>
        </w:rPr>
      </w:pPr>
      <w:r w:rsidRPr="00E13E4A">
        <w:rPr>
          <w:rFonts w:asciiTheme="minorHAnsi" w:hAnsiTheme="minorHAnsi"/>
          <w:b w:val="0"/>
          <w:sz w:val="22"/>
          <w:szCs w:val="22"/>
        </w:rPr>
        <w:t>If a student must leave during the day, please bring a note to the office in the morning to obtain a street pass. When you return from an appointment, you must check in at the office.</w:t>
      </w:r>
    </w:p>
    <w:p w14:paraId="01197872" w14:textId="602436E1" w:rsidR="00E13E4A" w:rsidRPr="00E13E4A" w:rsidRDefault="00E13E4A" w:rsidP="00E13E4A">
      <w:pPr>
        <w:pStyle w:val="BodyText2"/>
        <w:numPr>
          <w:ilvl w:val="0"/>
          <w:numId w:val="1"/>
        </w:numPr>
        <w:ind w:left="360"/>
        <w:jc w:val="left"/>
        <w:rPr>
          <w:rFonts w:asciiTheme="minorHAnsi" w:hAnsiTheme="minorHAnsi"/>
          <w:b w:val="0"/>
          <w:sz w:val="22"/>
          <w:szCs w:val="22"/>
        </w:rPr>
      </w:pPr>
      <w:r w:rsidRPr="00E13E4A">
        <w:rPr>
          <w:rFonts w:asciiTheme="minorHAnsi" w:hAnsiTheme="minorHAnsi"/>
          <w:b w:val="0"/>
          <w:sz w:val="22"/>
          <w:szCs w:val="22"/>
        </w:rPr>
        <w:t xml:space="preserve">Pre-arranged absences are available by contacting the office at least 2 days in advance of the absence or can be submitted </w:t>
      </w:r>
      <w:r w:rsidR="001F1BB1" w:rsidRPr="00E13E4A">
        <w:rPr>
          <w:rFonts w:asciiTheme="minorHAnsi" w:hAnsiTheme="minorHAnsi"/>
          <w:b w:val="0"/>
          <w:sz w:val="22"/>
          <w:szCs w:val="22"/>
        </w:rPr>
        <w:t>to</w:t>
      </w:r>
      <w:r w:rsidRPr="00E13E4A">
        <w:rPr>
          <w:rFonts w:asciiTheme="minorHAnsi" w:hAnsiTheme="minorHAnsi"/>
          <w:b w:val="0"/>
          <w:sz w:val="22"/>
          <w:szCs w:val="22"/>
        </w:rPr>
        <w:t xml:space="preserve"> Infinite Campus under More Links, Absence Request.</w:t>
      </w:r>
    </w:p>
    <w:p w14:paraId="492E5F9E" w14:textId="77777777" w:rsidR="00E13E4A" w:rsidRPr="00E13E4A" w:rsidRDefault="00E13E4A" w:rsidP="00E13E4A">
      <w:pPr>
        <w:pStyle w:val="BodyText2"/>
        <w:numPr>
          <w:ilvl w:val="0"/>
          <w:numId w:val="1"/>
        </w:numPr>
        <w:ind w:left="360"/>
        <w:jc w:val="left"/>
        <w:rPr>
          <w:rFonts w:asciiTheme="minorHAnsi" w:hAnsiTheme="minorHAnsi"/>
          <w:b w:val="0"/>
          <w:sz w:val="22"/>
          <w:szCs w:val="22"/>
        </w:rPr>
      </w:pPr>
      <w:r w:rsidRPr="00E13E4A">
        <w:rPr>
          <w:rFonts w:asciiTheme="minorHAnsi" w:hAnsiTheme="minorHAnsi"/>
          <w:b w:val="0"/>
          <w:sz w:val="22"/>
          <w:szCs w:val="22"/>
        </w:rPr>
        <w:t xml:space="preserve">After 10 consecutive absences, the student will be unenrolled. </w:t>
      </w:r>
    </w:p>
    <w:p w14:paraId="1316FEB4" w14:textId="77777777" w:rsidR="00E13E4A" w:rsidRPr="00E13E4A" w:rsidRDefault="00E13E4A" w:rsidP="00E13E4A">
      <w:pPr>
        <w:pStyle w:val="BodyText2"/>
        <w:ind w:left="360"/>
        <w:jc w:val="left"/>
        <w:rPr>
          <w:rFonts w:asciiTheme="minorHAnsi" w:hAnsiTheme="minorHAnsi"/>
          <w:b w:val="0"/>
          <w:sz w:val="22"/>
          <w:szCs w:val="22"/>
        </w:rPr>
      </w:pPr>
    </w:p>
    <w:p w14:paraId="7435F736" w14:textId="77777777" w:rsidR="00E13E4A" w:rsidRPr="00E13E4A" w:rsidRDefault="00E13E4A" w:rsidP="00E13E4A">
      <w:pPr>
        <w:pStyle w:val="BodyText2"/>
        <w:jc w:val="both"/>
        <w:rPr>
          <w:rFonts w:asciiTheme="minorHAnsi" w:eastAsia="Times New Roman" w:hAnsiTheme="minorHAnsi"/>
          <w:sz w:val="22"/>
          <w:szCs w:val="22"/>
        </w:rPr>
      </w:pPr>
      <w:r w:rsidRPr="00E13E4A">
        <w:rPr>
          <w:rFonts w:asciiTheme="minorHAnsi" w:eastAsia="Times New Roman" w:hAnsiTheme="minorHAnsi"/>
          <w:sz w:val="22"/>
          <w:szCs w:val="22"/>
        </w:rPr>
        <w:t>ATTENDANCE is a shared responsibility.</w:t>
      </w:r>
    </w:p>
    <w:p w14:paraId="5559B8D2" w14:textId="77777777" w:rsidR="00E13E4A" w:rsidRPr="00E13E4A" w:rsidRDefault="00E13E4A" w:rsidP="00E13E4A">
      <w:pPr>
        <w:pStyle w:val="ListParagraph"/>
        <w:numPr>
          <w:ilvl w:val="0"/>
          <w:numId w:val="2"/>
        </w:numPr>
        <w:spacing w:after="0" w:line="259" w:lineRule="auto"/>
        <w:ind w:left="360"/>
        <w:rPr>
          <w:rFonts w:asciiTheme="minorHAnsi" w:hAnsiTheme="minorHAnsi"/>
        </w:rPr>
      </w:pPr>
      <w:r w:rsidRPr="00E13E4A">
        <w:rPr>
          <w:rFonts w:asciiTheme="minorHAnsi" w:hAnsiTheme="minorHAnsi"/>
          <w:b/>
          <w:bCs/>
          <w:u w:val="single"/>
        </w:rPr>
        <w:t>Parent/Guardian’s responsibility</w:t>
      </w:r>
      <w:r w:rsidRPr="00E13E4A">
        <w:rPr>
          <w:rFonts w:asciiTheme="minorHAnsi" w:hAnsiTheme="minorHAnsi"/>
        </w:rPr>
        <w:t xml:space="preserve"> to check </w:t>
      </w:r>
      <w:r w:rsidRPr="00E13E4A">
        <w:rPr>
          <w:rFonts w:asciiTheme="minorHAnsi" w:hAnsiTheme="minorHAnsi"/>
          <w:i/>
        </w:rPr>
        <w:t>Infinite Campus</w:t>
      </w:r>
      <w:r w:rsidRPr="00E13E4A">
        <w:rPr>
          <w:rFonts w:asciiTheme="minorHAnsi" w:hAnsiTheme="minorHAnsi"/>
        </w:rPr>
        <w:t xml:space="preserve"> to make sure attendance is accurate and to make sure make-up work is completed and returned to the school. Please help your child be at school on time. </w:t>
      </w:r>
    </w:p>
    <w:p w14:paraId="6E1420D6" w14:textId="77777777" w:rsidR="00E13E4A" w:rsidRPr="00E13E4A" w:rsidRDefault="00E13E4A" w:rsidP="00E13E4A">
      <w:pPr>
        <w:pStyle w:val="ListParagraph"/>
        <w:numPr>
          <w:ilvl w:val="0"/>
          <w:numId w:val="2"/>
        </w:numPr>
        <w:spacing w:after="0" w:line="259" w:lineRule="auto"/>
        <w:ind w:left="360"/>
        <w:rPr>
          <w:rFonts w:asciiTheme="minorHAnsi" w:hAnsiTheme="minorHAnsi"/>
        </w:rPr>
      </w:pPr>
      <w:r w:rsidRPr="00E13E4A">
        <w:rPr>
          <w:rFonts w:asciiTheme="minorHAnsi" w:hAnsiTheme="minorHAnsi"/>
          <w:u w:val="single"/>
        </w:rPr>
        <w:t>S</w:t>
      </w:r>
      <w:r w:rsidRPr="00E13E4A">
        <w:rPr>
          <w:rFonts w:asciiTheme="minorHAnsi" w:hAnsiTheme="minorHAnsi"/>
          <w:b/>
          <w:bCs/>
          <w:u w:val="single"/>
        </w:rPr>
        <w:t>tudent’s responsibility</w:t>
      </w:r>
      <w:r w:rsidRPr="00E13E4A">
        <w:rPr>
          <w:rFonts w:asciiTheme="minorHAnsi" w:hAnsiTheme="minorHAnsi"/>
        </w:rPr>
        <w:t xml:space="preserve"> to be at school and in class on time. Students who have absences need to request make-up work from the teacher on the day the student returns from an absence. </w:t>
      </w:r>
    </w:p>
    <w:p w14:paraId="153C95B3" w14:textId="77777777" w:rsidR="00E13E4A" w:rsidRPr="00E13E4A" w:rsidRDefault="00E13E4A" w:rsidP="00E13E4A">
      <w:pPr>
        <w:pStyle w:val="ListParagraph"/>
        <w:numPr>
          <w:ilvl w:val="0"/>
          <w:numId w:val="2"/>
        </w:numPr>
        <w:spacing w:after="0" w:line="259" w:lineRule="auto"/>
        <w:ind w:left="360"/>
        <w:rPr>
          <w:rFonts w:asciiTheme="minorHAnsi" w:hAnsiTheme="minorHAnsi"/>
        </w:rPr>
      </w:pPr>
      <w:r w:rsidRPr="00E13E4A">
        <w:rPr>
          <w:rFonts w:asciiTheme="minorHAnsi" w:hAnsiTheme="minorHAnsi"/>
          <w:u w:val="single"/>
        </w:rPr>
        <w:t>T</w:t>
      </w:r>
      <w:r w:rsidRPr="00E13E4A">
        <w:rPr>
          <w:rFonts w:asciiTheme="minorHAnsi" w:hAnsiTheme="minorHAnsi"/>
          <w:b/>
          <w:bCs/>
          <w:u w:val="single"/>
        </w:rPr>
        <w:t>eacher’s responsibility</w:t>
      </w:r>
      <w:r w:rsidRPr="00E13E4A">
        <w:rPr>
          <w:rFonts w:asciiTheme="minorHAnsi" w:hAnsiTheme="minorHAnsi"/>
        </w:rPr>
        <w:t xml:space="preserve"> to provide make-up work within 2 days to the student upon the student’s request. Students have the number of days absent plus one beginning the day that the teacher provided the make-up work to complete and return the make-up work. </w:t>
      </w:r>
    </w:p>
    <w:p w14:paraId="5047B37E" w14:textId="77777777" w:rsidR="00E13E4A" w:rsidRPr="00E13E4A" w:rsidRDefault="00E13E4A" w:rsidP="00E13E4A">
      <w:pPr>
        <w:spacing w:line="259" w:lineRule="auto"/>
        <w:contextualSpacing/>
        <w:rPr>
          <w:rFonts w:asciiTheme="minorHAnsi" w:hAnsiTheme="minorHAnsi"/>
          <w:b/>
        </w:rPr>
      </w:pPr>
    </w:p>
    <w:p w14:paraId="69BDBCD7" w14:textId="77777777" w:rsidR="00E13E4A" w:rsidRPr="00E13E4A" w:rsidRDefault="00E13E4A" w:rsidP="00E13E4A">
      <w:pPr>
        <w:spacing w:line="259" w:lineRule="auto"/>
        <w:ind w:left="360"/>
        <w:contextualSpacing/>
        <w:rPr>
          <w:rFonts w:asciiTheme="minorHAnsi" w:hAnsiTheme="minorHAnsi"/>
          <w:b/>
        </w:rPr>
      </w:pPr>
      <w:r w:rsidRPr="00E13E4A">
        <w:rPr>
          <w:rFonts w:asciiTheme="minorHAnsi" w:hAnsiTheme="minorHAnsi"/>
          <w:b/>
        </w:rPr>
        <w:t>If you have any questions regarding the attendance policy, contact us at Pine.</w:t>
      </w:r>
    </w:p>
    <w:p w14:paraId="2F027CAB" w14:textId="77777777" w:rsidR="00E13E4A" w:rsidRPr="00E13E4A" w:rsidRDefault="00E13E4A" w:rsidP="00E13E4A">
      <w:pPr>
        <w:spacing w:line="259" w:lineRule="auto"/>
        <w:ind w:left="360"/>
        <w:contextualSpacing/>
        <w:rPr>
          <w:rFonts w:asciiTheme="minorHAnsi" w:hAnsiTheme="minorHAnsi"/>
        </w:rPr>
      </w:pPr>
      <w:r w:rsidRPr="00E13E4A">
        <w:rPr>
          <w:rFonts w:asciiTheme="minorHAnsi" w:hAnsiTheme="minorHAnsi"/>
          <w:b/>
        </w:rPr>
        <w:t xml:space="preserve"> </w:t>
      </w:r>
      <w:r w:rsidRPr="00E13E4A">
        <w:rPr>
          <w:rFonts w:asciiTheme="minorHAnsi" w:hAnsiTheme="minorHAnsi"/>
        </w:rPr>
        <w:t xml:space="preserve">For a complete WCSD Attendance Manual, please visit </w:t>
      </w:r>
      <w:hyperlink r:id="rId10">
        <w:r w:rsidRPr="00E13E4A">
          <w:rPr>
            <w:rStyle w:val="Hyperlink"/>
            <w:rFonts w:asciiTheme="minorHAnsi" w:hAnsiTheme="minorHAnsi"/>
          </w:rPr>
          <w:t>https://www.washoeschools.net/Page/8789</w:t>
        </w:r>
      </w:hyperlink>
      <w:r w:rsidRPr="00E13E4A">
        <w:rPr>
          <w:rFonts w:asciiTheme="minorHAnsi" w:hAnsiTheme="minorHAnsi"/>
        </w:rPr>
        <w:t>.</w:t>
      </w:r>
    </w:p>
    <w:p w14:paraId="0D756991" w14:textId="77777777" w:rsidR="00E13E4A" w:rsidRPr="00E13E4A" w:rsidRDefault="00E13E4A" w:rsidP="00E13E4A">
      <w:pPr>
        <w:spacing w:line="259" w:lineRule="auto"/>
        <w:ind w:left="360"/>
        <w:contextualSpacing/>
        <w:rPr>
          <w:rFonts w:asciiTheme="minorHAnsi" w:hAnsiTheme="minorHAnsi"/>
        </w:rPr>
      </w:pPr>
    </w:p>
    <w:p w14:paraId="11A6CC15" w14:textId="77777777" w:rsidR="001F1BB1" w:rsidRDefault="001F1BB1" w:rsidP="001F1BB1">
      <w:pPr>
        <w:spacing w:after="0" w:line="259" w:lineRule="auto"/>
        <w:contextualSpacing/>
        <w:rPr>
          <w:rFonts w:asciiTheme="minorHAnsi" w:hAnsiTheme="minorHAnsi"/>
          <w:b/>
          <w:bCs/>
        </w:rPr>
      </w:pPr>
    </w:p>
    <w:p w14:paraId="61E854E8" w14:textId="77777777" w:rsidR="00FA0061" w:rsidRDefault="00FA0061" w:rsidP="00FA0061">
      <w:pPr>
        <w:pStyle w:val="PlainText"/>
        <w:jc w:val="center"/>
        <w:rPr>
          <w:rFonts w:ascii="Calibri" w:hAnsi="Calibri" w:cs="Calibri"/>
          <w:b/>
          <w:bCs/>
          <w:color w:val="000000" w:themeColor="text1"/>
          <w:sz w:val="28"/>
          <w:szCs w:val="28"/>
          <w:u w:val="single"/>
        </w:rPr>
      </w:pPr>
    </w:p>
    <w:p w14:paraId="2355F65A" w14:textId="77777777" w:rsidR="00FA0061" w:rsidRDefault="00FA0061" w:rsidP="00FA0061">
      <w:pPr>
        <w:pStyle w:val="PlainText"/>
        <w:jc w:val="center"/>
        <w:rPr>
          <w:rFonts w:ascii="Calibri" w:hAnsi="Calibri" w:cs="Calibri"/>
          <w:b/>
          <w:bCs/>
          <w:color w:val="000000" w:themeColor="text1"/>
          <w:sz w:val="28"/>
          <w:szCs w:val="28"/>
          <w:u w:val="single"/>
        </w:rPr>
      </w:pPr>
    </w:p>
    <w:p w14:paraId="17B30A10" w14:textId="77777777" w:rsidR="00FA0061" w:rsidRDefault="00FA0061" w:rsidP="00FA0061">
      <w:pPr>
        <w:pStyle w:val="PlainText"/>
        <w:jc w:val="center"/>
        <w:rPr>
          <w:rFonts w:ascii="Calibri" w:hAnsi="Calibri" w:cs="Calibri"/>
          <w:b/>
          <w:bCs/>
          <w:color w:val="000000" w:themeColor="text1"/>
          <w:sz w:val="28"/>
          <w:szCs w:val="28"/>
          <w:u w:val="single"/>
        </w:rPr>
      </w:pPr>
    </w:p>
    <w:p w14:paraId="6D86B452" w14:textId="77777777" w:rsidR="00FA0061" w:rsidRDefault="00FA0061" w:rsidP="00FA0061">
      <w:pPr>
        <w:pStyle w:val="PlainText"/>
        <w:jc w:val="center"/>
        <w:rPr>
          <w:rFonts w:ascii="Calibri" w:hAnsi="Calibri" w:cs="Calibri"/>
          <w:b/>
          <w:bCs/>
          <w:color w:val="000000" w:themeColor="text1"/>
          <w:sz w:val="28"/>
          <w:szCs w:val="28"/>
          <w:u w:val="single"/>
        </w:rPr>
      </w:pPr>
    </w:p>
    <w:p w14:paraId="78D05EB5" w14:textId="12E04C3D" w:rsidR="00FA0061" w:rsidRPr="00DA2576" w:rsidRDefault="00812059" w:rsidP="00812059">
      <w:pPr>
        <w:pStyle w:val="PlainText"/>
        <w:jc w:val="center"/>
        <w:rPr>
          <w:rFonts w:ascii="Calibri" w:hAnsi="Calibri" w:cs="Calibri"/>
          <w:b/>
          <w:bCs/>
          <w:color w:val="000000" w:themeColor="text1"/>
          <w:sz w:val="28"/>
          <w:szCs w:val="28"/>
          <w:u w:val="single"/>
        </w:rPr>
      </w:pPr>
      <w:r w:rsidRPr="00DA2576">
        <w:rPr>
          <w:rFonts w:ascii="Calibri" w:hAnsi="Calibri" w:cs="Calibri"/>
          <w:noProof/>
          <w:color w:val="000000" w:themeColor="text1"/>
          <w:sz w:val="28"/>
          <w:szCs w:val="28"/>
        </w:rPr>
        <w:lastRenderedPageBreak/>
        <mc:AlternateContent>
          <mc:Choice Requires="wps">
            <w:drawing>
              <wp:anchor distT="45720" distB="45720" distL="114300" distR="114300" simplePos="0" relativeHeight="251658244" behindDoc="0" locked="0" layoutInCell="1" allowOverlap="1" wp14:anchorId="6A415258" wp14:editId="0303C684">
                <wp:simplePos x="0" y="0"/>
                <wp:positionH relativeFrom="margin">
                  <wp:posOffset>4628515</wp:posOffset>
                </wp:positionH>
                <wp:positionV relativeFrom="paragraph">
                  <wp:posOffset>187960</wp:posOffset>
                </wp:positionV>
                <wp:extent cx="1287780" cy="1341120"/>
                <wp:effectExtent l="0" t="0" r="26670" b="11430"/>
                <wp:wrapThrough wrapText="bothSides">
                  <wp:wrapPolygon edited="0">
                    <wp:start x="0" y="0"/>
                    <wp:lineTo x="0" y="21477"/>
                    <wp:lineTo x="21728" y="21477"/>
                    <wp:lineTo x="21728" y="0"/>
                    <wp:lineTo x="0" y="0"/>
                  </wp:wrapPolygon>
                </wp:wrapThrough>
                <wp:docPr id="6968186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1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32EADB" w14:textId="77777777" w:rsidR="00FA0061" w:rsidRPr="007217AA" w:rsidRDefault="00FA0061" w:rsidP="00FA0061">
                            <w:pPr>
                              <w:spacing w:after="0"/>
                              <w:rPr>
                                <w:b/>
                                <w:bCs/>
                              </w:rPr>
                            </w:pPr>
                            <w:r w:rsidRPr="007217AA">
                              <w:rPr>
                                <w:b/>
                                <w:bCs/>
                              </w:rPr>
                              <w:t>Grading Scale</w:t>
                            </w:r>
                          </w:p>
                          <w:p w14:paraId="1A68D26A" w14:textId="77777777" w:rsidR="00FA0061" w:rsidRPr="007217AA" w:rsidRDefault="00FA0061" w:rsidP="00FA0061">
                            <w:pPr>
                              <w:spacing w:after="0"/>
                            </w:pPr>
                            <w:r w:rsidRPr="007217AA">
                              <w:t xml:space="preserve">90% - 100% =   A </w:t>
                            </w:r>
                          </w:p>
                          <w:p w14:paraId="425CF3EA" w14:textId="77777777" w:rsidR="00FA0061" w:rsidRPr="007217AA" w:rsidRDefault="00FA0061" w:rsidP="00FA0061">
                            <w:pPr>
                              <w:spacing w:after="0"/>
                            </w:pPr>
                            <w:r w:rsidRPr="007217AA">
                              <w:t xml:space="preserve">80% - 89%   = </w:t>
                            </w:r>
                            <w:r w:rsidRPr="007217AA">
                              <w:tab/>
                              <w:t>B</w:t>
                            </w:r>
                          </w:p>
                          <w:p w14:paraId="030635D2" w14:textId="77777777" w:rsidR="00FA0061" w:rsidRPr="007217AA" w:rsidRDefault="00FA0061" w:rsidP="00FA0061">
                            <w:pPr>
                              <w:spacing w:after="0"/>
                            </w:pPr>
                            <w:r w:rsidRPr="007217AA">
                              <w:t xml:space="preserve">70% - 79%   = </w:t>
                            </w:r>
                            <w:r w:rsidRPr="007217AA">
                              <w:tab/>
                              <w:t>C</w:t>
                            </w:r>
                          </w:p>
                          <w:p w14:paraId="204B7CA7" w14:textId="77777777" w:rsidR="00FA0061" w:rsidRPr="007217AA" w:rsidRDefault="00FA0061" w:rsidP="00FA0061">
                            <w:pPr>
                              <w:spacing w:after="0"/>
                            </w:pPr>
                            <w:r w:rsidRPr="007217AA">
                              <w:t xml:space="preserve">60% - 69%   = </w:t>
                            </w:r>
                            <w:r w:rsidRPr="007217AA">
                              <w:tab/>
                              <w:t>D</w:t>
                            </w:r>
                          </w:p>
                          <w:p w14:paraId="0AF9D177" w14:textId="77777777" w:rsidR="00FA0061" w:rsidRPr="007217AA" w:rsidRDefault="00FA0061" w:rsidP="00FA0061">
                            <w:pPr>
                              <w:spacing w:after="0"/>
                            </w:pPr>
                            <w:r w:rsidRPr="007217AA">
                              <w:t xml:space="preserve">&lt; 59%          = </w:t>
                            </w:r>
                            <w:r w:rsidRPr="007217AA">
                              <w:tab/>
                              <w:t>F</w:t>
                            </w:r>
                          </w:p>
                          <w:p w14:paraId="2CE56E97" w14:textId="77777777" w:rsidR="00FA0061" w:rsidRDefault="00FA0061" w:rsidP="00FA006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5258" id="_x0000_t202" coordsize="21600,21600" o:spt="202" path="m,l,21600r21600,l21600,xe">
                <v:stroke joinstyle="miter"/>
                <v:path gradientshapeok="t" o:connecttype="rect"/>
              </v:shapetype>
              <v:shape id="Text Box 6" o:spid="_x0000_s1026" type="#_x0000_t202" style="position:absolute;left:0;text-align:left;margin-left:364.45pt;margin-top:14.8pt;width:101.4pt;height:105.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" fillcolor="white [3201]" strokecolor="black [3200]" strokeweight="1pt">
                <v:textbox>
                  <w:txbxContent>
                    <w:p w14:paraId="7632EADB" w14:textId="77777777" w:rsidR="00FA0061" w:rsidRPr="007217AA" w:rsidRDefault="00FA0061" w:rsidP="00FA0061">
                      <w:pPr>
                        <w:spacing w:after="0"/>
                        <w:rPr>
                          <w:b/>
                          <w:bCs/>
                        </w:rPr>
                      </w:pPr>
                      <w:r w:rsidRPr="007217AA">
                        <w:rPr>
                          <w:b/>
                          <w:bCs/>
                        </w:rPr>
                        <w:t>Grading Scale</w:t>
                      </w:r>
                    </w:p>
                    <w:p w14:paraId="1A68D26A" w14:textId="77777777" w:rsidR="00FA0061" w:rsidRPr="007217AA" w:rsidRDefault="00FA0061" w:rsidP="00FA0061">
                      <w:pPr>
                        <w:spacing w:after="0"/>
                      </w:pPr>
                      <w:r w:rsidRPr="007217AA">
                        <w:t xml:space="preserve">90% - 100% =   A </w:t>
                      </w:r>
                    </w:p>
                    <w:p w14:paraId="425CF3EA" w14:textId="77777777" w:rsidR="00FA0061" w:rsidRPr="007217AA" w:rsidRDefault="00FA0061" w:rsidP="00FA0061">
                      <w:pPr>
                        <w:spacing w:after="0"/>
                      </w:pPr>
                      <w:r w:rsidRPr="007217AA">
                        <w:t xml:space="preserve">80% - 89%   = </w:t>
                      </w:r>
                      <w:r w:rsidRPr="007217AA">
                        <w:tab/>
                        <w:t>B</w:t>
                      </w:r>
                    </w:p>
                    <w:p w14:paraId="030635D2" w14:textId="77777777" w:rsidR="00FA0061" w:rsidRPr="007217AA" w:rsidRDefault="00FA0061" w:rsidP="00FA0061">
                      <w:pPr>
                        <w:spacing w:after="0"/>
                      </w:pPr>
                      <w:r w:rsidRPr="007217AA">
                        <w:t xml:space="preserve">70% - 79%   = </w:t>
                      </w:r>
                      <w:r w:rsidRPr="007217AA">
                        <w:tab/>
                        <w:t>C</w:t>
                      </w:r>
                    </w:p>
                    <w:p w14:paraId="204B7CA7" w14:textId="77777777" w:rsidR="00FA0061" w:rsidRPr="007217AA" w:rsidRDefault="00FA0061" w:rsidP="00FA0061">
                      <w:pPr>
                        <w:spacing w:after="0"/>
                      </w:pPr>
                      <w:r w:rsidRPr="007217AA">
                        <w:t xml:space="preserve">60% - 69%   = </w:t>
                      </w:r>
                      <w:r w:rsidRPr="007217AA">
                        <w:tab/>
                        <w:t>D</w:t>
                      </w:r>
                    </w:p>
                    <w:p w14:paraId="0AF9D177" w14:textId="77777777" w:rsidR="00FA0061" w:rsidRPr="007217AA" w:rsidRDefault="00FA0061" w:rsidP="00FA0061">
                      <w:pPr>
                        <w:spacing w:after="0"/>
                      </w:pPr>
                      <w:r w:rsidRPr="007217AA">
                        <w:t xml:space="preserve">&lt; 59%          = </w:t>
                      </w:r>
                      <w:r w:rsidRPr="007217AA">
                        <w:tab/>
                        <w:t>F</w:t>
                      </w:r>
                    </w:p>
                    <w:p w14:paraId="2CE56E97" w14:textId="77777777" w:rsidR="00FA0061" w:rsidRDefault="00FA0061" w:rsidP="00FA0061">
                      <w:pPr>
                        <w:spacing w:after="0"/>
                      </w:pPr>
                    </w:p>
                  </w:txbxContent>
                </v:textbox>
                <w10:wrap type="through" anchorx="margin"/>
              </v:shape>
            </w:pict>
          </mc:Fallback>
        </mc:AlternateContent>
      </w:r>
      <w:r w:rsidR="00FA0061" w:rsidRPr="00DA2576">
        <w:rPr>
          <w:rFonts w:ascii="Calibri" w:hAnsi="Calibri" w:cs="Calibri"/>
          <w:b/>
          <w:bCs/>
          <w:color w:val="000000" w:themeColor="text1"/>
          <w:sz w:val="28"/>
          <w:szCs w:val="28"/>
          <w:u w:val="single"/>
        </w:rPr>
        <w:t>REPORTING STUDENT PROGRESS:</w:t>
      </w:r>
    </w:p>
    <w:p w14:paraId="6CCE4D5F" w14:textId="77777777" w:rsidR="00FA0061" w:rsidRPr="00DA2576" w:rsidRDefault="00FA0061" w:rsidP="00FA0061">
      <w:pPr>
        <w:pStyle w:val="PlainText"/>
        <w:jc w:val="center"/>
        <w:rPr>
          <w:rFonts w:ascii="Calibri" w:hAnsi="Calibri" w:cs="Calibri"/>
          <w:b/>
          <w:bCs/>
          <w:color w:val="000000" w:themeColor="text1"/>
          <w:sz w:val="28"/>
          <w:szCs w:val="28"/>
          <w:u w:val="single"/>
        </w:rPr>
      </w:pPr>
    </w:p>
    <w:p w14:paraId="417B2D06" w14:textId="34C55F28" w:rsidR="00FA0061" w:rsidRPr="00DA2576" w:rsidRDefault="00FA0061" w:rsidP="00FA0061">
      <w:pPr>
        <w:spacing w:after="0"/>
        <w:rPr>
          <w:rFonts w:cs="Calibri"/>
          <w:b/>
          <w:bCs/>
        </w:rPr>
      </w:pPr>
      <w:r w:rsidRPr="00DA2576">
        <w:rPr>
          <w:rFonts w:cs="Calibri"/>
          <w:color w:val="000000" w:themeColor="text1"/>
        </w:rPr>
        <w:t>Report cards are issued to students every nine weeks.  The final report card of the year is mailed home.  Students receive three grades for every course, an academic/overall grade, a work ethic grade, and a behavior grade. At the end</w:t>
      </w:r>
      <w:r w:rsidRPr="00DA2576">
        <w:rPr>
          <w:rFonts w:cs="Calibri"/>
        </w:rPr>
        <w:t xml:space="preserve"> </w:t>
      </w:r>
      <w:r w:rsidRPr="00DA2576">
        <w:rPr>
          <w:rFonts w:cs="Calibri"/>
          <w:color w:val="000000" w:themeColor="text1"/>
        </w:rPr>
        <w:t>of each semester, students also receive a grade for their semester exams. Student progress reports are mailed home the fifth week of each quarter for students not performing satisfactorily.</w:t>
      </w:r>
    </w:p>
    <w:p w14:paraId="2D7B0E3B" w14:textId="77777777" w:rsidR="00FA0061" w:rsidRPr="008B432E" w:rsidRDefault="00FA0061" w:rsidP="00FA0061">
      <w:pPr>
        <w:tabs>
          <w:tab w:val="left" w:pos="6120"/>
        </w:tabs>
        <w:spacing w:after="0"/>
        <w:jc w:val="center"/>
        <w:rPr>
          <w:rFonts w:asciiTheme="minorHAnsi" w:hAnsiTheme="minorHAnsi"/>
          <w:b/>
          <w:bCs/>
        </w:rPr>
      </w:pPr>
    </w:p>
    <w:p w14:paraId="64DDB91C" w14:textId="77777777" w:rsidR="00FA0061" w:rsidRPr="00812059" w:rsidRDefault="00FA0061" w:rsidP="00812059">
      <w:pPr>
        <w:jc w:val="center"/>
        <w:rPr>
          <w:b/>
          <w:bCs/>
          <w:sz w:val="28"/>
          <w:szCs w:val="28"/>
        </w:rPr>
      </w:pPr>
      <w:r w:rsidRPr="00812059">
        <w:rPr>
          <w:b/>
          <w:bCs/>
          <w:sz w:val="28"/>
          <w:szCs w:val="28"/>
        </w:rPr>
        <w:t>ATHLETIC AND PERFORMANCE CLUB ELIGIBILITY:</w:t>
      </w:r>
    </w:p>
    <w:p w14:paraId="2913528C" w14:textId="77777777" w:rsidR="00FA0061" w:rsidRPr="00DA2576" w:rsidRDefault="00FA0061" w:rsidP="00FA0061">
      <w:pPr>
        <w:widowControl w:val="0"/>
        <w:spacing w:after="0"/>
        <w:rPr>
          <w:rFonts w:cs="Calibri"/>
        </w:rPr>
      </w:pPr>
      <w:r w:rsidRPr="00DA2576">
        <w:rPr>
          <w:rFonts w:cs="Calibri"/>
        </w:rPr>
        <w:t xml:space="preserve">Competition is scheduled with other middle schools for cross-country, basketball, wrestling, volleyball, soccer, and track. Ineligibility for athletics and/or suspension from games results from: chronic absences, inappropriate behavior, the possession of tobacco, alcohol, or a controlled substance on or off campus, or receiving more than one “F” in citizenship.  Please carefully review each sport’s participation guidelines. Students who take part in a school athletic team are not allowed to participate in/try out for a performance club (i.e. school play/drama) if their seasons overlap.  </w:t>
      </w:r>
    </w:p>
    <w:p w14:paraId="6552837F" w14:textId="77777777" w:rsidR="00FA0061" w:rsidRPr="00DA2576" w:rsidRDefault="00FA0061" w:rsidP="00FA0061">
      <w:pPr>
        <w:widowControl w:val="0"/>
        <w:spacing w:after="0"/>
        <w:rPr>
          <w:rFonts w:cs="Calibri"/>
          <w:b/>
          <w:bCs/>
          <w:iCs/>
        </w:rPr>
      </w:pPr>
    </w:p>
    <w:p w14:paraId="298B99A5" w14:textId="77777777" w:rsidR="00FA0061" w:rsidRPr="00DA2576" w:rsidRDefault="00FA0061" w:rsidP="00FA0061">
      <w:pPr>
        <w:widowControl w:val="0"/>
        <w:spacing w:after="0"/>
        <w:rPr>
          <w:rFonts w:cs="Calibri"/>
          <w:b/>
        </w:rPr>
      </w:pPr>
      <w:r w:rsidRPr="00DA2576">
        <w:rPr>
          <w:rFonts w:cs="Calibri"/>
          <w:b/>
          <w:bCs/>
        </w:rPr>
        <w:t xml:space="preserve">WCSD </w:t>
      </w:r>
      <w:r w:rsidRPr="00DA2576">
        <w:rPr>
          <w:rFonts w:cs="Calibri"/>
          <w:b/>
        </w:rPr>
        <w:t>MIDDLE SCHOOL ATHLETIC ELIGIBILITY:</w:t>
      </w:r>
    </w:p>
    <w:p w14:paraId="6B92281B" w14:textId="77777777" w:rsidR="00FA0061" w:rsidRPr="00DA2576" w:rsidRDefault="00FA0061" w:rsidP="00FA0061">
      <w:pPr>
        <w:widowControl w:val="0"/>
        <w:spacing w:after="0"/>
        <w:rPr>
          <w:rFonts w:cs="Calibri"/>
        </w:rPr>
      </w:pPr>
      <w:r w:rsidRPr="00DA2576">
        <w:rPr>
          <w:rFonts w:cs="Calibri"/>
        </w:rPr>
        <w:t>All middle school students will be able to try out for a middle school sports program regardless of their previous or current grades. In order to participate in a contest, including scrimmages with other schools, students must meet both of the following criteria:</w:t>
      </w:r>
    </w:p>
    <w:p w14:paraId="6119737E" w14:textId="77777777" w:rsidR="00FA0061" w:rsidRPr="00DA2576" w:rsidRDefault="00FA0061" w:rsidP="00FA0061">
      <w:pPr>
        <w:pStyle w:val="ListParagraph"/>
        <w:widowControl w:val="0"/>
        <w:numPr>
          <w:ilvl w:val="0"/>
          <w:numId w:val="17"/>
        </w:numPr>
        <w:spacing w:after="0" w:line="240" w:lineRule="auto"/>
        <w:contextualSpacing w:val="0"/>
        <w:rPr>
          <w:rFonts w:cs="Calibri"/>
        </w:rPr>
      </w:pPr>
      <w:r w:rsidRPr="00DA2576">
        <w:rPr>
          <w:rFonts w:cs="Calibri"/>
        </w:rPr>
        <w:t xml:space="preserve">Establish a 2.0 GPA in both academics and citizenship. </w:t>
      </w:r>
    </w:p>
    <w:p w14:paraId="287080F7" w14:textId="77777777" w:rsidR="00FA0061" w:rsidRPr="00DA2576" w:rsidRDefault="00FA0061" w:rsidP="00FA0061">
      <w:pPr>
        <w:pStyle w:val="ListParagraph"/>
        <w:widowControl w:val="0"/>
        <w:numPr>
          <w:ilvl w:val="0"/>
          <w:numId w:val="17"/>
        </w:numPr>
        <w:spacing w:after="0" w:line="240" w:lineRule="auto"/>
        <w:contextualSpacing w:val="0"/>
        <w:rPr>
          <w:rFonts w:cs="Calibri"/>
        </w:rPr>
      </w:pPr>
      <w:r w:rsidRPr="00DA2576">
        <w:rPr>
          <w:rFonts w:cs="Calibri"/>
        </w:rPr>
        <w:t>Have no “F’s” in academic or citizenship.</w:t>
      </w:r>
    </w:p>
    <w:p w14:paraId="7F10558C" w14:textId="77777777" w:rsidR="00FA0061" w:rsidRPr="00DA2576" w:rsidRDefault="00FA0061" w:rsidP="00FA0061">
      <w:pPr>
        <w:widowControl w:val="0"/>
        <w:spacing w:after="0"/>
        <w:rPr>
          <w:rFonts w:cs="Calibri"/>
        </w:rPr>
      </w:pPr>
      <w:r w:rsidRPr="00DA2576">
        <w:rPr>
          <w:rFonts w:cs="Calibri"/>
        </w:rPr>
        <w:t>NOTE: The criteria above is not a cumulative check. It measures the student’s performance over the last two-week period of time.</w:t>
      </w:r>
    </w:p>
    <w:p w14:paraId="30AEE98D" w14:textId="77777777" w:rsidR="00FA0061" w:rsidRPr="00DA2576" w:rsidRDefault="00FA0061" w:rsidP="00FA0061">
      <w:pPr>
        <w:widowControl w:val="0"/>
        <w:spacing w:after="0"/>
        <w:rPr>
          <w:rFonts w:cs="Calibri"/>
        </w:rPr>
      </w:pPr>
      <w:r w:rsidRPr="00DA2576">
        <w:rPr>
          <w:rFonts w:cs="Calibri"/>
        </w:rPr>
        <w:t xml:space="preserve"> Student grades will be checked the Friday before the first week of scheduled contests. Once the above criteria is met, students will have a grade check a minimum of every two weeks from the Friday of the initial grade check through the completion of the season. Grades can be checked more frequently than every two weeks to establish a student’s eligibility. Students should check Infinite Campus grades frequently to ensure accuracy.</w:t>
      </w:r>
      <w:r w:rsidRPr="00DA2576">
        <w:rPr>
          <w:rFonts w:cs="Calibri"/>
        </w:rPr>
        <w:tab/>
      </w:r>
    </w:p>
    <w:p w14:paraId="41428C48" w14:textId="77777777" w:rsidR="00FA0061" w:rsidRPr="00DA2576" w:rsidRDefault="00FA0061" w:rsidP="00FA0061">
      <w:pPr>
        <w:widowControl w:val="0"/>
        <w:spacing w:after="0"/>
        <w:rPr>
          <w:rFonts w:cs="Calibri"/>
        </w:rPr>
      </w:pPr>
      <w:r w:rsidRPr="00DA2576">
        <w:rPr>
          <w:rFonts w:cs="Calibri"/>
        </w:rPr>
        <w:t xml:space="preserve">Students and parents will have to fill out a one-time athletic packet before their first sport of the year. </w:t>
      </w:r>
    </w:p>
    <w:p w14:paraId="310C79A1" w14:textId="77777777" w:rsidR="00FA0061" w:rsidRDefault="00FA0061" w:rsidP="00FA0061">
      <w:pPr>
        <w:widowControl w:val="0"/>
        <w:spacing w:after="0"/>
        <w:rPr>
          <w:rFonts w:cs="Calibri"/>
          <w:b/>
          <w:i/>
          <w:iCs/>
          <w:sz w:val="30"/>
          <w:szCs w:val="30"/>
          <w:u w:val="single"/>
        </w:rPr>
      </w:pPr>
      <w:r w:rsidRPr="00DA2576">
        <w:rPr>
          <w:rFonts w:cs="Calibri"/>
          <w:b/>
          <w:bCs/>
          <w:i/>
          <w:iCs/>
          <w:sz w:val="30"/>
          <w:szCs w:val="30"/>
          <w:u w:val="single"/>
        </w:rPr>
        <w:t>*T</w:t>
      </w:r>
      <w:r w:rsidRPr="00DA2576">
        <w:rPr>
          <w:rFonts w:cs="Calibri"/>
          <w:b/>
          <w:i/>
          <w:iCs/>
          <w:sz w:val="30"/>
          <w:szCs w:val="30"/>
          <w:u w:val="single"/>
        </w:rPr>
        <w:t>RANSPORTATION FEE: There is a ONETIME yearly fee of $10.00 for each athlete to offset district transportation costs.</w:t>
      </w:r>
    </w:p>
    <w:p w14:paraId="46A2D64D" w14:textId="77777777" w:rsidR="00FA0061" w:rsidRDefault="00FA0061" w:rsidP="00FA0061">
      <w:pPr>
        <w:widowControl w:val="0"/>
        <w:spacing w:after="0"/>
        <w:rPr>
          <w:rFonts w:cs="Calibri"/>
          <w:b/>
          <w:i/>
          <w:iCs/>
          <w:sz w:val="30"/>
          <w:szCs w:val="30"/>
          <w:u w:val="single"/>
        </w:rPr>
      </w:pPr>
    </w:p>
    <w:p w14:paraId="70042661" w14:textId="77777777" w:rsidR="00FA0061" w:rsidRDefault="00FA0061" w:rsidP="00FA0061">
      <w:pPr>
        <w:widowControl w:val="0"/>
        <w:spacing w:after="0"/>
        <w:rPr>
          <w:rFonts w:cs="Calibri"/>
          <w:b/>
          <w:i/>
          <w:iCs/>
          <w:sz w:val="30"/>
          <w:szCs w:val="30"/>
          <w:u w:val="single"/>
        </w:rPr>
      </w:pPr>
    </w:p>
    <w:p w14:paraId="7F4476D9" w14:textId="77777777" w:rsidR="001F1BB1" w:rsidRDefault="001F1BB1" w:rsidP="001F1BB1">
      <w:pPr>
        <w:spacing w:after="0" w:line="259" w:lineRule="auto"/>
        <w:contextualSpacing/>
        <w:rPr>
          <w:rFonts w:asciiTheme="minorHAnsi" w:hAnsiTheme="minorHAnsi"/>
          <w:b/>
          <w:bCs/>
        </w:rPr>
      </w:pPr>
    </w:p>
    <w:p w14:paraId="3C319917" w14:textId="77777777" w:rsidR="001F1BB1" w:rsidRDefault="001F1BB1" w:rsidP="001F1BB1">
      <w:pPr>
        <w:spacing w:after="0" w:line="259" w:lineRule="auto"/>
        <w:contextualSpacing/>
        <w:rPr>
          <w:rFonts w:asciiTheme="minorHAnsi" w:hAnsiTheme="minorHAnsi"/>
          <w:b/>
          <w:bCs/>
        </w:rPr>
      </w:pPr>
    </w:p>
    <w:p w14:paraId="646D29F1" w14:textId="77777777" w:rsidR="001F1BB1" w:rsidRDefault="001F1BB1" w:rsidP="001F1BB1">
      <w:pPr>
        <w:spacing w:after="0" w:line="259" w:lineRule="auto"/>
        <w:contextualSpacing/>
        <w:rPr>
          <w:rFonts w:asciiTheme="minorHAnsi" w:hAnsiTheme="minorHAnsi"/>
          <w:b/>
          <w:bCs/>
        </w:rPr>
      </w:pPr>
    </w:p>
    <w:p w14:paraId="4D74C15B" w14:textId="77777777" w:rsidR="001F1BB1" w:rsidRDefault="001F1BB1" w:rsidP="001F1BB1">
      <w:pPr>
        <w:spacing w:after="0" w:line="259" w:lineRule="auto"/>
        <w:contextualSpacing/>
        <w:rPr>
          <w:rFonts w:asciiTheme="minorHAnsi" w:hAnsiTheme="minorHAnsi"/>
          <w:b/>
          <w:bCs/>
        </w:rPr>
      </w:pPr>
    </w:p>
    <w:p w14:paraId="790B8376" w14:textId="77777777" w:rsidR="00FA0061" w:rsidRPr="00C4216D" w:rsidRDefault="00FA0061" w:rsidP="00FA0061">
      <w:pPr>
        <w:spacing w:after="0" w:line="240" w:lineRule="auto"/>
        <w:jc w:val="center"/>
        <w:rPr>
          <w:rFonts w:ascii="Cambria" w:eastAsia="Times" w:hAnsi="Cambria"/>
          <w:b/>
          <w:sz w:val="48"/>
          <w:szCs w:val="48"/>
          <w:u w:val="single"/>
        </w:rPr>
      </w:pPr>
      <w:r w:rsidRPr="00C4216D">
        <w:rPr>
          <w:rFonts w:ascii="Cambria" w:eastAsia="Times" w:hAnsi="Cambria"/>
          <w:b/>
          <w:bCs/>
          <w:sz w:val="48"/>
          <w:szCs w:val="48"/>
          <w:u w:val="single"/>
        </w:rPr>
        <w:lastRenderedPageBreak/>
        <w:t>PINE SITE-BASED UNIFORM POLICY</w:t>
      </w:r>
    </w:p>
    <w:p w14:paraId="49BF2D7E" w14:textId="77777777" w:rsidR="00FA0061" w:rsidRPr="00C4216D" w:rsidRDefault="00FA0061" w:rsidP="00FA0061">
      <w:pPr>
        <w:spacing w:after="0" w:line="240" w:lineRule="auto"/>
        <w:jc w:val="center"/>
        <w:rPr>
          <w:rFonts w:ascii="Cambria" w:eastAsia="Times" w:hAnsi="Cambria"/>
          <w:b/>
          <w:sz w:val="28"/>
          <w:szCs w:val="28"/>
        </w:rPr>
      </w:pPr>
    </w:p>
    <w:p w14:paraId="46411CB4" w14:textId="77777777" w:rsidR="00FA0061" w:rsidRPr="00C4216D" w:rsidRDefault="00FA0061" w:rsidP="00FA0061">
      <w:pPr>
        <w:spacing w:after="0" w:line="240" w:lineRule="auto"/>
        <w:rPr>
          <w:rFonts w:ascii="Cambria" w:eastAsia="Times" w:hAnsi="Cambria"/>
          <w:b/>
          <w:color w:val="FF0000"/>
          <w:sz w:val="28"/>
          <w:szCs w:val="28"/>
        </w:rPr>
      </w:pPr>
      <w:r w:rsidRPr="00C4216D">
        <w:rPr>
          <w:rFonts w:ascii="Cambria" w:eastAsia="Times" w:hAnsi="Cambria"/>
          <w:b/>
          <w:color w:val="FF0000"/>
          <w:sz w:val="28"/>
          <w:szCs w:val="28"/>
        </w:rPr>
        <w:t xml:space="preserve">ALL STUDENTS ARE REQUIRED TO BE IN UNIFORM </w:t>
      </w:r>
      <w:r w:rsidRPr="00C4216D">
        <w:rPr>
          <w:rFonts w:ascii="Cambria" w:eastAsia="Times" w:hAnsi="Cambria"/>
          <w:b/>
          <w:color w:val="FF0000"/>
          <w:sz w:val="28"/>
          <w:szCs w:val="28"/>
          <w:u w:val="single"/>
        </w:rPr>
        <w:t>AT ALL TIMES</w:t>
      </w:r>
      <w:r w:rsidRPr="00C4216D">
        <w:rPr>
          <w:rFonts w:ascii="Cambria" w:eastAsia="Times" w:hAnsi="Cambria"/>
          <w:b/>
          <w:color w:val="FF0000"/>
          <w:sz w:val="28"/>
          <w:szCs w:val="28"/>
        </w:rPr>
        <w:t>! THIS IS A MANDATORY PINE EXPECTATION.</w:t>
      </w:r>
    </w:p>
    <w:p w14:paraId="4AF70EBD" w14:textId="77777777" w:rsidR="00FA0061" w:rsidRPr="00C4216D" w:rsidRDefault="00FA0061" w:rsidP="00FA0061">
      <w:pPr>
        <w:numPr>
          <w:ilvl w:val="0"/>
          <w:numId w:val="9"/>
        </w:numPr>
        <w:spacing w:after="0" w:line="240" w:lineRule="auto"/>
        <w:ind w:left="360"/>
        <w:jc w:val="both"/>
        <w:rPr>
          <w:rFonts w:ascii="Cambria" w:hAnsi="Cambria"/>
          <w:b/>
          <w:color w:val="000000"/>
          <w:kern w:val="28"/>
        </w:rPr>
      </w:pPr>
      <w:r w:rsidRPr="00C4216D">
        <w:rPr>
          <w:rFonts w:ascii="Cambria" w:hAnsi="Cambria"/>
          <w:b/>
          <w:color w:val="000000"/>
          <w:kern w:val="28"/>
        </w:rPr>
        <w:t>Description of the Uniform</w:t>
      </w:r>
    </w:p>
    <w:p w14:paraId="02FD5157" w14:textId="77777777" w:rsidR="00FA0061" w:rsidRPr="00C4216D" w:rsidRDefault="00FA0061" w:rsidP="00FA0061">
      <w:pPr>
        <w:spacing w:after="0" w:line="240" w:lineRule="auto"/>
        <w:jc w:val="both"/>
        <w:rPr>
          <w:rFonts w:ascii="Cambria" w:eastAsia="Times" w:hAnsi="Cambria"/>
        </w:rPr>
      </w:pPr>
      <w:r w:rsidRPr="00C4216D">
        <w:rPr>
          <w:rFonts w:ascii="Cambria" w:eastAsia="Times" w:hAnsi="Cambria"/>
          <w:b/>
          <w:bCs/>
          <w:color w:val="000000"/>
        </w:rPr>
        <w:t>REQUIRED TOPS:</w:t>
      </w:r>
    </w:p>
    <w:p w14:paraId="4B262091" w14:textId="77777777" w:rsidR="00FA0061" w:rsidRPr="00C4216D" w:rsidRDefault="00FA0061" w:rsidP="00FA0061">
      <w:pPr>
        <w:numPr>
          <w:ilvl w:val="0"/>
          <w:numId w:val="7"/>
        </w:numPr>
        <w:spacing w:after="0" w:line="240" w:lineRule="auto"/>
        <w:contextualSpacing/>
        <w:jc w:val="both"/>
        <w:rPr>
          <w:rFonts w:ascii="Cambria" w:hAnsi="Cambria"/>
          <w:strike/>
          <w:color w:val="000000"/>
          <w:kern w:val="28"/>
        </w:rPr>
      </w:pPr>
      <w:r w:rsidRPr="00C4216D">
        <w:rPr>
          <w:rFonts w:ascii="Cambria" w:hAnsi="Cambria"/>
          <w:color w:val="000000"/>
          <w:kern w:val="28"/>
        </w:rPr>
        <w:t xml:space="preserve">PLAIN/SOLID Black or Royal blue polo shirt with approved Pine logo on the upper right shoulder or, PLAIN/SOLID black or royal blue shirt (with or without a collar). </w:t>
      </w:r>
    </w:p>
    <w:p w14:paraId="10BC29BB" w14:textId="77777777" w:rsidR="00FA0061" w:rsidRPr="00C4216D" w:rsidRDefault="00FA0061" w:rsidP="00FA0061">
      <w:pPr>
        <w:numPr>
          <w:ilvl w:val="0"/>
          <w:numId w:val="8"/>
        </w:numPr>
        <w:spacing w:after="0" w:line="240" w:lineRule="auto"/>
        <w:contextualSpacing/>
        <w:jc w:val="both"/>
        <w:rPr>
          <w:rFonts w:ascii="Cambria" w:hAnsi="Cambria"/>
          <w:color w:val="000000"/>
          <w:kern w:val="28"/>
        </w:rPr>
      </w:pPr>
      <w:r w:rsidRPr="00C4216D">
        <w:rPr>
          <w:rFonts w:ascii="Cambria" w:hAnsi="Cambria"/>
          <w:color w:val="000000"/>
          <w:kern w:val="28"/>
        </w:rPr>
        <w:t>NO MIDRIFFS, NO TANK TOPS, NO CAMISOLES, NO LOW-CUT SHIRTS</w:t>
      </w:r>
    </w:p>
    <w:p w14:paraId="1D99A741" w14:textId="77777777" w:rsidR="00FA0061" w:rsidRPr="00C4216D" w:rsidRDefault="00FA0061" w:rsidP="00FA0061">
      <w:pPr>
        <w:numPr>
          <w:ilvl w:val="0"/>
          <w:numId w:val="8"/>
        </w:numPr>
        <w:spacing w:after="0" w:line="240" w:lineRule="auto"/>
        <w:contextualSpacing/>
        <w:jc w:val="both"/>
        <w:rPr>
          <w:rFonts w:ascii="Cambria" w:hAnsi="Cambria"/>
          <w:color w:val="000000"/>
          <w:kern w:val="28"/>
        </w:rPr>
      </w:pPr>
      <w:r w:rsidRPr="00C4216D">
        <w:rPr>
          <w:rFonts w:ascii="Cambria" w:hAnsi="Cambria"/>
          <w:color w:val="000000"/>
          <w:kern w:val="28"/>
        </w:rPr>
        <w:t>Hair ties, rubber bands or ANYTHING to tie back a shirt will not be allowed.</w:t>
      </w:r>
    </w:p>
    <w:p w14:paraId="2AB2248F" w14:textId="77777777" w:rsidR="00FA0061" w:rsidRPr="00C4216D" w:rsidRDefault="00FA0061" w:rsidP="00FA0061">
      <w:pPr>
        <w:numPr>
          <w:ilvl w:val="0"/>
          <w:numId w:val="12"/>
        </w:numPr>
        <w:spacing w:after="0" w:line="240" w:lineRule="auto"/>
        <w:contextualSpacing/>
        <w:jc w:val="both"/>
        <w:rPr>
          <w:rFonts w:ascii="Cambria" w:hAnsi="Cambria"/>
          <w:color w:val="000000"/>
          <w:kern w:val="28"/>
        </w:rPr>
      </w:pPr>
      <w:r w:rsidRPr="00C4216D">
        <w:rPr>
          <w:rFonts w:ascii="Cambria" w:hAnsi="Cambria"/>
          <w:color w:val="000000"/>
          <w:kern w:val="28"/>
        </w:rPr>
        <w:t>Sweatshirts are part of the student uniform and may be worn under the following conditions:</w:t>
      </w:r>
    </w:p>
    <w:p w14:paraId="0F31416B" w14:textId="77777777" w:rsidR="00FA0061" w:rsidRPr="00C4216D" w:rsidRDefault="00FA0061" w:rsidP="00FA0061">
      <w:pPr>
        <w:numPr>
          <w:ilvl w:val="0"/>
          <w:numId w:val="11"/>
        </w:numPr>
        <w:spacing w:after="0" w:line="240" w:lineRule="auto"/>
        <w:contextualSpacing/>
        <w:jc w:val="both"/>
        <w:rPr>
          <w:rFonts w:ascii="Cambria" w:hAnsi="Cambria"/>
          <w:color w:val="000000"/>
          <w:kern w:val="28"/>
        </w:rPr>
      </w:pPr>
      <w:r w:rsidRPr="00C4216D">
        <w:rPr>
          <w:rFonts w:ascii="Cambria" w:hAnsi="Cambria"/>
          <w:color w:val="000000"/>
          <w:kern w:val="28"/>
        </w:rPr>
        <w:t xml:space="preserve">Black or royal blue sweatshirts with the approved Pine logo or solid black sweatshirt. </w:t>
      </w:r>
    </w:p>
    <w:p w14:paraId="6FA75393" w14:textId="77777777" w:rsidR="00FA0061" w:rsidRPr="00C4216D" w:rsidRDefault="00FA0061" w:rsidP="00FA0061">
      <w:pPr>
        <w:numPr>
          <w:ilvl w:val="0"/>
          <w:numId w:val="12"/>
        </w:numPr>
        <w:spacing w:after="0" w:line="240" w:lineRule="auto"/>
        <w:contextualSpacing/>
        <w:jc w:val="both"/>
        <w:rPr>
          <w:rFonts w:ascii="Cambria" w:hAnsi="Cambria"/>
          <w:color w:val="000000"/>
          <w:kern w:val="28"/>
        </w:rPr>
      </w:pPr>
      <w:r w:rsidRPr="00C4216D">
        <w:rPr>
          <w:rFonts w:ascii="Cambria" w:hAnsi="Cambria"/>
          <w:color w:val="000000"/>
          <w:kern w:val="28"/>
        </w:rPr>
        <w:t>Hooded or non-hooded sweatshirts are allowed.  However, hoods may not be worn inside the building.</w:t>
      </w:r>
    </w:p>
    <w:p w14:paraId="013E26F7" w14:textId="77777777" w:rsidR="00C4216D" w:rsidRPr="00C4216D" w:rsidRDefault="00FA0061" w:rsidP="00FA0061">
      <w:pPr>
        <w:numPr>
          <w:ilvl w:val="1"/>
          <w:numId w:val="12"/>
        </w:numPr>
        <w:spacing w:after="0" w:line="240" w:lineRule="auto"/>
        <w:jc w:val="both"/>
        <w:rPr>
          <w:rFonts w:ascii="Times New Roman" w:hAnsi="Times New Roman"/>
          <w:color w:val="000000"/>
          <w:kern w:val="28"/>
          <w:sz w:val="24"/>
          <w:szCs w:val="24"/>
        </w:rPr>
      </w:pPr>
      <w:r w:rsidRPr="00C4216D">
        <w:rPr>
          <w:rFonts w:ascii="Times New Roman" w:hAnsi="Times New Roman"/>
          <w:color w:val="000000"/>
          <w:kern w:val="28"/>
          <w:sz w:val="24"/>
          <w:szCs w:val="24"/>
        </w:rPr>
        <w:t>College shirts or hoodies, or WCSD high school shirts or hoodies are approved.</w:t>
      </w:r>
    </w:p>
    <w:p w14:paraId="48698F3F" w14:textId="77777777" w:rsidR="00FA0061" w:rsidRPr="00C4216D" w:rsidRDefault="00FA0061" w:rsidP="00FA0061">
      <w:pPr>
        <w:numPr>
          <w:ilvl w:val="1"/>
          <w:numId w:val="12"/>
        </w:numPr>
        <w:spacing w:after="0" w:line="240" w:lineRule="auto"/>
        <w:contextualSpacing/>
        <w:jc w:val="both"/>
        <w:rPr>
          <w:rFonts w:ascii="Cambria" w:hAnsi="Cambria"/>
          <w:color w:val="000000"/>
          <w:kern w:val="28"/>
        </w:rPr>
      </w:pPr>
      <w:r w:rsidRPr="00C4216D">
        <w:rPr>
          <w:rFonts w:ascii="Cambria" w:hAnsi="Cambria"/>
          <w:color w:val="000000"/>
          <w:kern w:val="28"/>
        </w:rPr>
        <w:t>Hats and hoodies must be removed in the building.</w:t>
      </w:r>
    </w:p>
    <w:p w14:paraId="14A9429A" w14:textId="77777777" w:rsidR="00FA0061" w:rsidRPr="00C4216D" w:rsidRDefault="00FA0061" w:rsidP="00FA0061">
      <w:pPr>
        <w:spacing w:after="0" w:line="240" w:lineRule="auto"/>
        <w:rPr>
          <w:rFonts w:ascii="Cambria" w:hAnsi="Cambria"/>
          <w:color w:val="000000"/>
          <w:kern w:val="28"/>
        </w:rPr>
      </w:pPr>
      <w:r w:rsidRPr="00C4216D">
        <w:rPr>
          <w:rFonts w:ascii="Cambria" w:hAnsi="Cambria"/>
          <w:color w:val="000000"/>
          <w:kern w:val="28"/>
        </w:rPr>
        <w:t xml:space="preserve"> </w:t>
      </w:r>
    </w:p>
    <w:p w14:paraId="3C6CBD4D" w14:textId="77777777" w:rsidR="00FA0061" w:rsidRPr="00C4216D" w:rsidRDefault="00FA0061" w:rsidP="00FA0061">
      <w:pPr>
        <w:spacing w:after="0" w:line="240" w:lineRule="auto"/>
        <w:jc w:val="both"/>
        <w:rPr>
          <w:rFonts w:ascii="Cambria" w:eastAsia="Times" w:hAnsi="Cambria"/>
        </w:rPr>
      </w:pPr>
      <w:r w:rsidRPr="00C4216D">
        <w:rPr>
          <w:rFonts w:ascii="Cambria" w:eastAsia="Times" w:hAnsi="Cambria"/>
          <w:b/>
          <w:bCs/>
          <w:color w:val="000000"/>
        </w:rPr>
        <w:t>REQUIRED BOTTOMS:</w:t>
      </w:r>
    </w:p>
    <w:p w14:paraId="32A70505" w14:textId="77777777" w:rsidR="00FA0061" w:rsidRPr="00C4216D" w:rsidRDefault="00FA0061" w:rsidP="00FA0061">
      <w:pPr>
        <w:numPr>
          <w:ilvl w:val="0"/>
          <w:numId w:val="10"/>
        </w:numPr>
        <w:spacing w:after="0" w:line="240" w:lineRule="auto"/>
        <w:contextualSpacing/>
        <w:jc w:val="both"/>
        <w:rPr>
          <w:rFonts w:ascii="Cambria" w:hAnsi="Cambria"/>
          <w:color w:val="000000"/>
          <w:kern w:val="28"/>
        </w:rPr>
      </w:pPr>
      <w:r w:rsidRPr="00C4216D">
        <w:rPr>
          <w:rFonts w:ascii="Cambria" w:hAnsi="Cambria"/>
          <w:color w:val="000000"/>
          <w:kern w:val="28"/>
        </w:rPr>
        <w:t>PLAIN/SOLID Khaki or black Uniform style pants.</w:t>
      </w:r>
    </w:p>
    <w:p w14:paraId="4C7866AF" w14:textId="77777777" w:rsidR="00FA0061" w:rsidRPr="00C4216D" w:rsidRDefault="00FA0061" w:rsidP="00FA0061">
      <w:pPr>
        <w:numPr>
          <w:ilvl w:val="0"/>
          <w:numId w:val="10"/>
        </w:numPr>
        <w:spacing w:after="0" w:line="240" w:lineRule="auto"/>
        <w:contextualSpacing/>
        <w:jc w:val="both"/>
        <w:rPr>
          <w:rFonts w:ascii="Cambria" w:hAnsi="Cambria"/>
          <w:color w:val="000000"/>
          <w:kern w:val="28"/>
        </w:rPr>
      </w:pPr>
      <w:r w:rsidRPr="00C4216D">
        <w:rPr>
          <w:rFonts w:ascii="Cambria" w:hAnsi="Cambria"/>
          <w:color w:val="000000"/>
          <w:kern w:val="28"/>
        </w:rPr>
        <w:t>PLAIN/SOLID Khaki or black shorts, or capris at least mid-thigh in length.</w:t>
      </w:r>
    </w:p>
    <w:p w14:paraId="4208278F" w14:textId="77777777" w:rsidR="00FA0061" w:rsidRPr="00C4216D" w:rsidRDefault="00FA0061" w:rsidP="00FA0061">
      <w:pPr>
        <w:numPr>
          <w:ilvl w:val="0"/>
          <w:numId w:val="10"/>
        </w:numPr>
        <w:spacing w:after="0" w:line="240" w:lineRule="auto"/>
        <w:contextualSpacing/>
        <w:jc w:val="both"/>
        <w:rPr>
          <w:rFonts w:ascii="Cambria" w:hAnsi="Cambria"/>
          <w:color w:val="000000"/>
          <w:kern w:val="28"/>
        </w:rPr>
      </w:pPr>
      <w:r w:rsidRPr="00C4216D">
        <w:rPr>
          <w:rFonts w:ascii="Cambria" w:hAnsi="Cambria"/>
          <w:color w:val="000000"/>
          <w:kern w:val="28"/>
        </w:rPr>
        <w:t>PLAIN/SOLID Khaki or black skirts must be at least mid-thigh in length</w:t>
      </w:r>
    </w:p>
    <w:p w14:paraId="4DE26693" w14:textId="77777777" w:rsidR="00FA0061" w:rsidRPr="00C4216D" w:rsidRDefault="00FA0061" w:rsidP="00FA0061">
      <w:pPr>
        <w:numPr>
          <w:ilvl w:val="0"/>
          <w:numId w:val="10"/>
        </w:numPr>
        <w:spacing w:after="0" w:line="240" w:lineRule="auto"/>
        <w:contextualSpacing/>
        <w:jc w:val="both"/>
        <w:rPr>
          <w:rFonts w:ascii="Cambria" w:hAnsi="Cambria"/>
          <w:color w:val="000000"/>
          <w:kern w:val="28"/>
        </w:rPr>
      </w:pPr>
      <w:r w:rsidRPr="00C4216D">
        <w:rPr>
          <w:rFonts w:ascii="Cambria" w:hAnsi="Cambria"/>
          <w:color w:val="000000"/>
          <w:kern w:val="28"/>
        </w:rPr>
        <w:t>PLAIN/SOLID black logo-free leggings are allowed.</w:t>
      </w:r>
    </w:p>
    <w:p w14:paraId="0185F624" w14:textId="77777777" w:rsidR="00FA0061" w:rsidRPr="00C4216D" w:rsidRDefault="00FA0061" w:rsidP="00FA0061">
      <w:pPr>
        <w:numPr>
          <w:ilvl w:val="0"/>
          <w:numId w:val="10"/>
        </w:numPr>
        <w:spacing w:after="0" w:line="240" w:lineRule="auto"/>
        <w:contextualSpacing/>
        <w:jc w:val="both"/>
        <w:rPr>
          <w:rFonts w:ascii="Cambria" w:hAnsi="Cambria"/>
          <w:color w:val="000000"/>
          <w:kern w:val="28"/>
        </w:rPr>
      </w:pPr>
      <w:r w:rsidRPr="00C4216D">
        <w:rPr>
          <w:rFonts w:ascii="Cambria" w:hAnsi="Cambria"/>
          <w:color w:val="000000"/>
          <w:kern w:val="28"/>
        </w:rPr>
        <w:t xml:space="preserve">All bottoms must be sized appropriately, cannot be rolled down at the waist, and must be khaki or black in color </w:t>
      </w:r>
    </w:p>
    <w:p w14:paraId="0B40634D" w14:textId="77777777" w:rsidR="00FA0061" w:rsidRPr="00C4216D" w:rsidRDefault="00FA0061" w:rsidP="00FA0061">
      <w:pPr>
        <w:numPr>
          <w:ilvl w:val="0"/>
          <w:numId w:val="10"/>
        </w:numPr>
        <w:spacing w:after="0" w:line="240" w:lineRule="auto"/>
        <w:jc w:val="both"/>
        <w:rPr>
          <w:rFonts w:ascii="Times New Roman" w:hAnsi="Times New Roman"/>
          <w:color w:val="000000"/>
          <w:kern w:val="28"/>
          <w:sz w:val="24"/>
          <w:szCs w:val="24"/>
        </w:rPr>
      </w:pPr>
      <w:r w:rsidRPr="00C4216D">
        <w:rPr>
          <w:rFonts w:ascii="Times New Roman" w:hAnsi="Times New Roman"/>
          <w:color w:val="000000"/>
          <w:kern w:val="28"/>
          <w:sz w:val="24"/>
          <w:szCs w:val="24"/>
        </w:rPr>
        <w:t>NO HOLES ARE ALLOWED ON ANY PANTS</w:t>
      </w:r>
    </w:p>
    <w:p w14:paraId="402E387F" w14:textId="77777777" w:rsidR="00C4216D" w:rsidRPr="00C4216D" w:rsidRDefault="00FA0061" w:rsidP="00FA0061">
      <w:pPr>
        <w:numPr>
          <w:ilvl w:val="0"/>
          <w:numId w:val="10"/>
        </w:numPr>
        <w:spacing w:after="0" w:line="240" w:lineRule="auto"/>
        <w:jc w:val="both"/>
        <w:rPr>
          <w:rFonts w:ascii="Times New Roman" w:hAnsi="Times New Roman"/>
          <w:b/>
          <w:bCs/>
          <w:color w:val="000000"/>
          <w:kern w:val="28"/>
          <w:sz w:val="24"/>
          <w:szCs w:val="24"/>
        </w:rPr>
      </w:pPr>
      <w:r w:rsidRPr="00C4216D">
        <w:rPr>
          <w:rFonts w:ascii="Times New Roman" w:hAnsi="Times New Roman"/>
          <w:b/>
          <w:bCs/>
          <w:color w:val="000000"/>
          <w:kern w:val="28"/>
          <w:sz w:val="24"/>
          <w:szCs w:val="24"/>
        </w:rPr>
        <w:t xml:space="preserve">NO SAGGING- </w:t>
      </w:r>
      <w:r w:rsidRPr="00C4216D">
        <w:rPr>
          <w:rFonts w:ascii="Times New Roman" w:hAnsi="Times New Roman"/>
          <w:color w:val="000000"/>
          <w:kern w:val="28"/>
          <w:sz w:val="24"/>
          <w:szCs w:val="24"/>
        </w:rPr>
        <w:t xml:space="preserve">Pants must sit above the hips and cover undergarments </w:t>
      </w:r>
    </w:p>
    <w:p w14:paraId="483A35F8" w14:textId="77777777" w:rsidR="00FA0061" w:rsidRPr="00C4216D" w:rsidRDefault="00FA0061" w:rsidP="00FA0061">
      <w:pPr>
        <w:spacing w:after="0" w:line="240" w:lineRule="auto"/>
        <w:jc w:val="both"/>
        <w:rPr>
          <w:rFonts w:ascii="Times New Roman" w:eastAsia="Times" w:hAnsi="Times New Roman"/>
          <w:sz w:val="20"/>
          <w:szCs w:val="20"/>
        </w:rPr>
      </w:pPr>
    </w:p>
    <w:p w14:paraId="7C35345F" w14:textId="77777777" w:rsidR="00FA0061" w:rsidRPr="00C4216D" w:rsidRDefault="00FA0061" w:rsidP="00FA0061">
      <w:pPr>
        <w:spacing w:after="0" w:line="240" w:lineRule="auto"/>
        <w:jc w:val="both"/>
        <w:rPr>
          <w:rFonts w:ascii="Cambria" w:hAnsi="Cambria"/>
          <w:color w:val="000000"/>
          <w:kern w:val="28"/>
        </w:rPr>
      </w:pPr>
      <w:r w:rsidRPr="00C4216D">
        <w:rPr>
          <w:rFonts w:ascii="Cambria" w:hAnsi="Cambria"/>
          <w:b/>
          <w:color w:val="000000"/>
          <w:kern w:val="28"/>
        </w:rPr>
        <w:t>SALE OF UNIFORMS / FINANCIAL ASSISTANCE:</w:t>
      </w:r>
    </w:p>
    <w:p w14:paraId="20271314" w14:textId="77777777" w:rsidR="00FA0061" w:rsidRPr="00C4216D" w:rsidRDefault="00FA0061" w:rsidP="00FA0061">
      <w:pPr>
        <w:numPr>
          <w:ilvl w:val="0"/>
          <w:numId w:val="13"/>
        </w:numPr>
        <w:spacing w:after="0" w:line="240" w:lineRule="auto"/>
        <w:contextualSpacing/>
        <w:jc w:val="both"/>
        <w:rPr>
          <w:rFonts w:ascii="Cambria" w:hAnsi="Cambria"/>
          <w:b/>
          <w:color w:val="000000"/>
          <w:kern w:val="28"/>
        </w:rPr>
      </w:pPr>
      <w:r w:rsidRPr="00C4216D">
        <w:rPr>
          <w:rFonts w:ascii="Cambria" w:hAnsi="Cambria"/>
          <w:b/>
          <w:bCs/>
          <w:color w:val="000000"/>
          <w:kern w:val="28"/>
        </w:rPr>
        <w:t>Uniform tops are sold at Kate’s Logos, 1232 West 2</w:t>
      </w:r>
      <w:r w:rsidRPr="00C4216D">
        <w:rPr>
          <w:rFonts w:ascii="Cambria" w:hAnsi="Cambria"/>
          <w:b/>
          <w:bCs/>
          <w:color w:val="000000"/>
          <w:kern w:val="28"/>
          <w:vertAlign w:val="superscript"/>
        </w:rPr>
        <w:t>nd</w:t>
      </w:r>
      <w:r w:rsidRPr="00C4216D">
        <w:rPr>
          <w:rFonts w:ascii="Cambria" w:hAnsi="Cambria"/>
          <w:b/>
          <w:bCs/>
          <w:color w:val="000000"/>
          <w:kern w:val="28"/>
        </w:rPr>
        <w:t xml:space="preserve"> Street, Reno www.kateslogos.com</w:t>
      </w:r>
    </w:p>
    <w:p w14:paraId="1613B5C4" w14:textId="77777777" w:rsidR="00FA0061" w:rsidRPr="00E13E4A" w:rsidRDefault="00FA0061" w:rsidP="00FA0061">
      <w:r w:rsidRPr="00C4216D">
        <w:rPr>
          <w:rFonts w:ascii="Cambria" w:eastAsia="Times" w:hAnsi="Cambria"/>
        </w:rPr>
        <w:t>Please let an Administrator or Counselor know if you require financial assistance for uniforms; we do not want any student to miss school due to lack of uniform clothing. We have a limited amount of gently used uniform clothing available at Pine.</w:t>
      </w:r>
    </w:p>
    <w:p w14:paraId="3946B057" w14:textId="77777777" w:rsidR="00FA0061" w:rsidRDefault="00FA0061" w:rsidP="001F1BB1">
      <w:pPr>
        <w:spacing w:after="0" w:line="259" w:lineRule="auto"/>
        <w:contextualSpacing/>
        <w:rPr>
          <w:rFonts w:asciiTheme="minorHAnsi" w:hAnsiTheme="minorHAnsi"/>
          <w:b/>
          <w:bCs/>
        </w:rPr>
      </w:pPr>
    </w:p>
    <w:p w14:paraId="6402E25D" w14:textId="77777777" w:rsidR="001F1BB1" w:rsidRDefault="001F1BB1" w:rsidP="001F1BB1">
      <w:pPr>
        <w:spacing w:after="0" w:line="259" w:lineRule="auto"/>
        <w:contextualSpacing/>
        <w:rPr>
          <w:rFonts w:asciiTheme="minorHAnsi" w:hAnsiTheme="minorHAnsi"/>
          <w:b/>
          <w:bCs/>
        </w:rPr>
      </w:pPr>
    </w:p>
    <w:p w14:paraId="63E09BAE" w14:textId="77777777" w:rsidR="00E82FC3" w:rsidRDefault="00E82FC3" w:rsidP="00F103AA">
      <w:pPr>
        <w:spacing w:after="0" w:line="240" w:lineRule="auto"/>
        <w:jc w:val="center"/>
        <w:rPr>
          <w:rFonts w:ascii="Cambria" w:hAnsi="Cambria"/>
          <w:b/>
          <w:color w:val="000000"/>
          <w:sz w:val="48"/>
          <w:szCs w:val="48"/>
          <w:u w:val="single"/>
        </w:rPr>
      </w:pPr>
    </w:p>
    <w:p w14:paraId="23C1BE08" w14:textId="77777777" w:rsidR="00E82FC3" w:rsidRDefault="00E82FC3" w:rsidP="00F103AA">
      <w:pPr>
        <w:spacing w:after="0" w:line="240" w:lineRule="auto"/>
        <w:jc w:val="center"/>
        <w:rPr>
          <w:rFonts w:ascii="Cambria" w:hAnsi="Cambria"/>
          <w:b/>
          <w:color w:val="000000"/>
          <w:sz w:val="48"/>
          <w:szCs w:val="48"/>
          <w:u w:val="single"/>
        </w:rPr>
      </w:pPr>
    </w:p>
    <w:p w14:paraId="61E90CA5" w14:textId="77777777" w:rsidR="00E82FC3" w:rsidRDefault="00E82FC3" w:rsidP="00F103AA">
      <w:pPr>
        <w:spacing w:after="0" w:line="240" w:lineRule="auto"/>
        <w:jc w:val="center"/>
        <w:rPr>
          <w:rFonts w:ascii="Cambria" w:hAnsi="Cambria"/>
          <w:b/>
          <w:color w:val="000000"/>
          <w:sz w:val="48"/>
          <w:szCs w:val="48"/>
          <w:u w:val="single"/>
        </w:rPr>
      </w:pPr>
    </w:p>
    <w:p w14:paraId="70E935C0" w14:textId="77777777" w:rsidR="00E82FC3" w:rsidRDefault="00E82FC3" w:rsidP="00F103AA">
      <w:pPr>
        <w:spacing w:after="0" w:line="240" w:lineRule="auto"/>
        <w:jc w:val="center"/>
        <w:rPr>
          <w:rFonts w:ascii="Cambria" w:hAnsi="Cambria"/>
          <w:b/>
          <w:color w:val="000000"/>
          <w:sz w:val="48"/>
          <w:szCs w:val="48"/>
          <w:u w:val="single"/>
        </w:rPr>
      </w:pPr>
    </w:p>
    <w:p w14:paraId="0B8408A2" w14:textId="77777777" w:rsidR="00E82FC3" w:rsidRDefault="00E82FC3" w:rsidP="00F103AA">
      <w:pPr>
        <w:spacing w:after="0" w:line="240" w:lineRule="auto"/>
        <w:jc w:val="center"/>
        <w:rPr>
          <w:rFonts w:ascii="Cambria" w:hAnsi="Cambria"/>
          <w:b/>
          <w:color w:val="000000"/>
          <w:sz w:val="48"/>
          <w:szCs w:val="48"/>
          <w:u w:val="single"/>
        </w:rPr>
      </w:pPr>
    </w:p>
    <w:p w14:paraId="79A5D79C" w14:textId="3DC00B73" w:rsidR="00F103AA" w:rsidRPr="00F103AA" w:rsidRDefault="00F103AA" w:rsidP="00F103AA">
      <w:pPr>
        <w:spacing w:after="0" w:line="240" w:lineRule="auto"/>
        <w:jc w:val="center"/>
        <w:rPr>
          <w:rFonts w:ascii="Cambria" w:eastAsia="Times" w:hAnsi="Cambria"/>
          <w:b/>
          <w:bCs/>
          <w:color w:val="000000"/>
          <w:sz w:val="48"/>
          <w:szCs w:val="48"/>
          <w:u w:val="single"/>
        </w:rPr>
      </w:pPr>
      <w:r w:rsidRPr="00F103AA">
        <w:rPr>
          <w:rFonts w:ascii="Cambria" w:hAnsi="Cambria"/>
          <w:b/>
          <w:color w:val="000000"/>
          <w:sz w:val="48"/>
          <w:szCs w:val="48"/>
          <w:u w:val="single"/>
        </w:rPr>
        <w:lastRenderedPageBreak/>
        <w:t>DISCIPLINE</w:t>
      </w:r>
    </w:p>
    <w:p w14:paraId="6A4D77FA" w14:textId="77777777" w:rsidR="00F103AA" w:rsidRPr="00F103AA" w:rsidRDefault="00F103AA" w:rsidP="00F103AA">
      <w:pPr>
        <w:spacing w:after="0" w:line="240" w:lineRule="auto"/>
        <w:rPr>
          <w:rFonts w:ascii="Cambria" w:hAnsi="Cambria"/>
          <w:b/>
          <w:color w:val="000000"/>
        </w:rPr>
      </w:pPr>
    </w:p>
    <w:p w14:paraId="390098D9" w14:textId="77777777" w:rsidR="00F103AA" w:rsidRPr="00F103AA" w:rsidRDefault="00F103AA" w:rsidP="00F103AA">
      <w:pPr>
        <w:spacing w:after="0" w:line="240" w:lineRule="auto"/>
        <w:ind w:left="-540" w:right="-720"/>
        <w:jc w:val="both"/>
        <w:rPr>
          <w:rFonts w:eastAsia="Times" w:cs="Calibri"/>
          <w:bCs/>
          <w:iCs/>
        </w:rPr>
      </w:pPr>
      <w:r w:rsidRPr="00F103AA">
        <w:rPr>
          <w:rFonts w:cs="Calibri"/>
        </w:rPr>
        <w:t>Nevada law charges every teacher and principal (NRS 393.278, NRS 332.60) with maintaining order and discipline among students, and provides that students who do not comply with reasonable rules may be suspended or expelled (NRS 392.030). Action taken to control or correct undesirable student behavior should take individual circumstances into account but must always be most concerned for the safety and educational welfare of the majority of students.</w:t>
      </w:r>
    </w:p>
    <w:p w14:paraId="66F48D4E" w14:textId="77777777" w:rsidR="00F103AA" w:rsidRPr="00F103AA" w:rsidRDefault="00F103AA" w:rsidP="00F103AA">
      <w:pPr>
        <w:spacing w:after="0" w:line="240" w:lineRule="auto"/>
        <w:ind w:left="-540" w:right="-720"/>
        <w:jc w:val="both"/>
        <w:rPr>
          <w:rFonts w:cs="Calibri"/>
          <w:b/>
          <w:color w:val="000000"/>
        </w:rPr>
      </w:pPr>
    </w:p>
    <w:p w14:paraId="4EDDC652" w14:textId="77777777" w:rsidR="00F103AA" w:rsidRPr="00F103AA" w:rsidRDefault="00F103AA" w:rsidP="00F103AA">
      <w:pPr>
        <w:spacing w:after="0" w:line="240" w:lineRule="auto"/>
        <w:ind w:left="-540" w:right="-720"/>
        <w:jc w:val="both"/>
        <w:rPr>
          <w:rFonts w:cs="Calibri"/>
          <w:color w:val="000000"/>
        </w:rPr>
      </w:pPr>
      <w:r w:rsidRPr="00F103AA">
        <w:rPr>
          <w:rFonts w:cs="Calibri"/>
          <w:b/>
          <w:color w:val="000000"/>
        </w:rPr>
        <w:t>Classroom Behavior Problems:</w:t>
      </w:r>
      <w:r w:rsidRPr="00F103AA">
        <w:rPr>
          <w:rFonts w:cs="Calibri"/>
          <w:color w:val="000000"/>
        </w:rPr>
        <w:t xml:space="preserve">  Teachers will handle minor disciplinary offenses with private interviews, corrective assignments, detention, a phone call to parents, parent conferences, and/or referral to the administration. Examples of these offenses include classroom interruptions, tardiness to class, language, or disruptive behavior.  </w:t>
      </w:r>
    </w:p>
    <w:p w14:paraId="2D0E2197" w14:textId="77777777" w:rsidR="00F103AA" w:rsidRPr="00F103AA" w:rsidRDefault="00F103AA" w:rsidP="00F103AA">
      <w:pPr>
        <w:spacing w:after="0" w:line="240" w:lineRule="auto"/>
        <w:ind w:left="-540" w:right="-720"/>
        <w:jc w:val="both"/>
        <w:rPr>
          <w:rFonts w:cs="Calibri"/>
          <w:color w:val="000000"/>
        </w:rPr>
      </w:pPr>
      <w:r w:rsidRPr="00F103AA">
        <w:rPr>
          <w:rFonts w:cs="Calibri"/>
          <w:b/>
          <w:color w:val="000000"/>
        </w:rPr>
        <w:t>Campus Behavior Problems:</w:t>
      </w:r>
      <w:r w:rsidRPr="00F103AA">
        <w:rPr>
          <w:rFonts w:cs="Calibri"/>
          <w:color w:val="000000"/>
        </w:rPr>
        <w:t xml:space="preserve">  Any staff member may take corrective action for a student’s misbehavior on campus. </w:t>
      </w:r>
    </w:p>
    <w:p w14:paraId="2EDB8A16" w14:textId="77777777" w:rsidR="00F103AA" w:rsidRPr="00F126B4" w:rsidRDefault="00F103AA" w:rsidP="00F103AA">
      <w:pPr>
        <w:spacing w:after="0" w:line="240" w:lineRule="auto"/>
        <w:ind w:left="-540" w:right="-720"/>
        <w:jc w:val="both"/>
        <w:rPr>
          <w:rFonts w:cs="Calibri"/>
          <w:color w:val="000000"/>
        </w:rPr>
      </w:pPr>
      <w:r w:rsidRPr="00F103AA">
        <w:rPr>
          <w:rFonts w:cs="Calibri"/>
          <w:b/>
          <w:color w:val="000000"/>
        </w:rPr>
        <w:t xml:space="preserve">Referrals: </w:t>
      </w:r>
      <w:r w:rsidRPr="00F103AA">
        <w:rPr>
          <w:rFonts w:cs="Calibri"/>
          <w:color w:val="000000"/>
        </w:rPr>
        <w:t xml:space="preserve"> A student may be referred to the administration for major violations of behavioral expectations.  Consequences for a referral may include:</w:t>
      </w:r>
    </w:p>
    <w:tbl>
      <w:tblPr>
        <w:tblStyle w:val="TableGrid"/>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8F6DD4" w14:paraId="68AE6BFB" w14:textId="77777777" w:rsidTr="00DA2576">
        <w:tc>
          <w:tcPr>
            <w:tcW w:w="5401" w:type="dxa"/>
          </w:tcPr>
          <w:p w14:paraId="52C8FB96" w14:textId="77777777" w:rsidR="008F6DD4" w:rsidRPr="00F126B4" w:rsidRDefault="008F6DD4" w:rsidP="008F6DD4">
            <w:pPr>
              <w:pStyle w:val="Title"/>
              <w:numPr>
                <w:ilvl w:val="0"/>
                <w:numId w:val="14"/>
              </w:numPr>
              <w:spacing w:after="0"/>
              <w:ind w:right="-360"/>
              <w:rPr>
                <w:rFonts w:ascii="Calibri" w:eastAsia="Times New Roman" w:hAnsi="Calibri" w:cs="Calibri"/>
                <w:b/>
                <w:sz w:val="22"/>
                <w:szCs w:val="22"/>
              </w:rPr>
            </w:pPr>
            <w:r w:rsidRPr="00F126B4">
              <w:rPr>
                <w:rFonts w:ascii="Calibri" w:eastAsia="Times New Roman" w:hAnsi="Calibri" w:cs="Calibri"/>
                <w:sz w:val="22"/>
                <w:szCs w:val="22"/>
              </w:rPr>
              <w:t>A conference with an administrator</w:t>
            </w:r>
          </w:p>
          <w:p w14:paraId="03688E33" w14:textId="77777777" w:rsidR="008F6DD4" w:rsidRPr="00F126B4" w:rsidRDefault="008F6DD4" w:rsidP="008F6DD4">
            <w:pPr>
              <w:pStyle w:val="Title"/>
              <w:numPr>
                <w:ilvl w:val="0"/>
                <w:numId w:val="14"/>
              </w:numPr>
              <w:spacing w:after="0"/>
              <w:ind w:right="-360"/>
              <w:rPr>
                <w:rFonts w:ascii="Calibri" w:eastAsia="Times New Roman" w:hAnsi="Calibri" w:cs="Calibri"/>
                <w:b/>
                <w:sz w:val="22"/>
                <w:szCs w:val="22"/>
              </w:rPr>
            </w:pPr>
            <w:r w:rsidRPr="00F126B4">
              <w:rPr>
                <w:rFonts w:ascii="Calibri" w:eastAsia="Times New Roman" w:hAnsi="Calibri" w:cs="Calibri"/>
                <w:sz w:val="22"/>
                <w:szCs w:val="22"/>
              </w:rPr>
              <w:t>Referral to MTSS committee</w:t>
            </w:r>
          </w:p>
          <w:p w14:paraId="5D23F2CC" w14:textId="77777777" w:rsidR="008F6DD4" w:rsidRPr="00F126B4" w:rsidRDefault="008F6DD4" w:rsidP="008F6DD4">
            <w:pPr>
              <w:pStyle w:val="Title"/>
              <w:numPr>
                <w:ilvl w:val="0"/>
                <w:numId w:val="14"/>
              </w:numPr>
              <w:spacing w:after="0"/>
              <w:ind w:right="-360"/>
              <w:rPr>
                <w:rFonts w:ascii="Calibri" w:eastAsia="Times New Roman" w:hAnsi="Calibri" w:cs="Calibri"/>
                <w:b/>
                <w:sz w:val="22"/>
                <w:szCs w:val="22"/>
              </w:rPr>
            </w:pPr>
            <w:r w:rsidRPr="00F126B4">
              <w:rPr>
                <w:rFonts w:ascii="Calibri" w:eastAsia="Times New Roman" w:hAnsi="Calibri" w:cs="Calibri"/>
                <w:sz w:val="22"/>
                <w:szCs w:val="22"/>
              </w:rPr>
              <w:t>Detention (after-school or lunch time)</w:t>
            </w:r>
          </w:p>
          <w:p w14:paraId="34644608" w14:textId="67383B94" w:rsidR="008F6DD4" w:rsidRPr="00F126B4" w:rsidRDefault="008F6DD4" w:rsidP="008F6DD4">
            <w:pPr>
              <w:pStyle w:val="Title"/>
              <w:numPr>
                <w:ilvl w:val="0"/>
                <w:numId w:val="14"/>
              </w:numPr>
              <w:spacing w:after="0"/>
              <w:ind w:right="-360"/>
              <w:rPr>
                <w:rFonts w:ascii="Calibri" w:eastAsia="Times New Roman" w:hAnsi="Calibri" w:cs="Calibri"/>
                <w:b/>
                <w:sz w:val="22"/>
                <w:szCs w:val="22"/>
              </w:rPr>
            </w:pPr>
            <w:r w:rsidRPr="00F126B4">
              <w:rPr>
                <w:rFonts w:ascii="Calibri" w:eastAsia="Times New Roman" w:hAnsi="Calibri" w:cs="Calibri"/>
                <w:sz w:val="22"/>
                <w:szCs w:val="22"/>
              </w:rPr>
              <w:t>School Beautification Program</w:t>
            </w:r>
          </w:p>
        </w:tc>
        <w:tc>
          <w:tcPr>
            <w:tcW w:w="5399" w:type="dxa"/>
          </w:tcPr>
          <w:p w14:paraId="393B189B" w14:textId="77777777" w:rsidR="008F6DD4" w:rsidRPr="00F126B4" w:rsidRDefault="008F6DD4" w:rsidP="008F6DD4">
            <w:pPr>
              <w:pStyle w:val="Title"/>
              <w:numPr>
                <w:ilvl w:val="0"/>
                <w:numId w:val="14"/>
              </w:numPr>
              <w:spacing w:after="0"/>
              <w:rPr>
                <w:rFonts w:ascii="Calibri" w:eastAsia="Times New Roman" w:hAnsi="Calibri" w:cs="Calibri"/>
                <w:b/>
                <w:sz w:val="22"/>
                <w:szCs w:val="22"/>
              </w:rPr>
            </w:pPr>
            <w:r w:rsidRPr="00F126B4">
              <w:rPr>
                <w:rFonts w:ascii="Calibri" w:eastAsia="Times New Roman" w:hAnsi="Calibri" w:cs="Calibri"/>
                <w:sz w:val="22"/>
                <w:szCs w:val="22"/>
              </w:rPr>
              <w:t>A required parent conference</w:t>
            </w:r>
          </w:p>
          <w:p w14:paraId="2B2BCA47" w14:textId="77777777" w:rsidR="008F6DD4" w:rsidRPr="00F126B4" w:rsidRDefault="008F6DD4" w:rsidP="008F6DD4">
            <w:pPr>
              <w:pStyle w:val="Title"/>
              <w:numPr>
                <w:ilvl w:val="0"/>
                <w:numId w:val="14"/>
              </w:numPr>
              <w:spacing w:after="0"/>
              <w:rPr>
                <w:rFonts w:ascii="Calibri" w:eastAsia="Times New Roman" w:hAnsi="Calibri" w:cs="Calibri"/>
                <w:b/>
                <w:sz w:val="22"/>
                <w:szCs w:val="22"/>
              </w:rPr>
            </w:pPr>
            <w:r w:rsidRPr="00F126B4">
              <w:rPr>
                <w:rFonts w:ascii="Calibri" w:eastAsia="Times New Roman" w:hAnsi="Calibri" w:cs="Calibri"/>
                <w:sz w:val="22"/>
                <w:szCs w:val="22"/>
              </w:rPr>
              <w:t>Suspension from school</w:t>
            </w:r>
          </w:p>
          <w:p w14:paraId="49FBC2B6" w14:textId="77777777" w:rsidR="008F6DD4" w:rsidRPr="00F126B4" w:rsidRDefault="008F6DD4" w:rsidP="008F6DD4">
            <w:pPr>
              <w:pStyle w:val="Title"/>
              <w:numPr>
                <w:ilvl w:val="0"/>
                <w:numId w:val="14"/>
              </w:numPr>
              <w:spacing w:after="0"/>
              <w:rPr>
                <w:rFonts w:ascii="Calibri" w:eastAsia="Times New Roman" w:hAnsi="Calibri" w:cs="Calibri"/>
                <w:sz w:val="22"/>
                <w:szCs w:val="22"/>
              </w:rPr>
            </w:pPr>
            <w:r w:rsidRPr="00F126B4">
              <w:rPr>
                <w:rFonts w:ascii="Calibri" w:eastAsia="Times New Roman" w:hAnsi="Calibri" w:cs="Calibri"/>
                <w:sz w:val="22"/>
                <w:szCs w:val="22"/>
              </w:rPr>
              <w:t>Referral to a Behavioral Program</w:t>
            </w:r>
          </w:p>
          <w:p w14:paraId="05DF7594" w14:textId="767F0207" w:rsidR="008F6DD4" w:rsidRPr="00F126B4" w:rsidRDefault="008F6DD4" w:rsidP="008F6DD4">
            <w:pPr>
              <w:pStyle w:val="Title"/>
              <w:numPr>
                <w:ilvl w:val="0"/>
                <w:numId w:val="14"/>
              </w:numPr>
              <w:spacing w:after="0"/>
              <w:ind w:right="-360"/>
              <w:rPr>
                <w:rFonts w:ascii="Calibri" w:eastAsia="Times New Roman" w:hAnsi="Calibri" w:cs="Calibri"/>
                <w:b/>
                <w:sz w:val="22"/>
                <w:szCs w:val="22"/>
              </w:rPr>
            </w:pPr>
            <w:r w:rsidRPr="00F126B4">
              <w:rPr>
                <w:rFonts w:ascii="Calibri" w:eastAsia="Times New Roman" w:hAnsi="Calibri" w:cs="Calibri"/>
                <w:sz w:val="22"/>
                <w:szCs w:val="22"/>
              </w:rPr>
              <w:t>In-house suspension</w:t>
            </w:r>
          </w:p>
        </w:tc>
      </w:tr>
      <w:tr w:rsidR="008F6DD4" w14:paraId="4DAEDB53" w14:textId="77777777" w:rsidTr="00DA2576">
        <w:tc>
          <w:tcPr>
            <w:tcW w:w="10800" w:type="dxa"/>
            <w:gridSpan w:val="2"/>
          </w:tcPr>
          <w:p w14:paraId="1A7C5BDA" w14:textId="5D64ADFC" w:rsidR="008F6DD4" w:rsidRPr="00DA2576" w:rsidRDefault="008F6DD4" w:rsidP="004565B8">
            <w:pPr>
              <w:spacing w:after="0" w:line="240" w:lineRule="auto"/>
              <w:ind w:left="696"/>
              <w:jc w:val="both"/>
              <w:rPr>
                <w:rFonts w:cs="Calibri"/>
                <w:b/>
                <w:bCs/>
              </w:rPr>
            </w:pPr>
            <w:r w:rsidRPr="00DA2576">
              <w:rPr>
                <w:rFonts w:cs="Calibri"/>
                <w:b/>
                <w:bCs/>
              </w:rPr>
              <w:t>Recommendation for expulsion from school</w:t>
            </w:r>
            <w:r w:rsidR="0098776A" w:rsidRPr="00DA2576">
              <w:rPr>
                <w:rFonts w:cs="Calibri"/>
                <w:b/>
                <w:bCs/>
              </w:rPr>
              <w:t>:</w:t>
            </w:r>
          </w:p>
          <w:p w14:paraId="4989FCAA" w14:textId="73C01F0F" w:rsidR="008F6DD4" w:rsidRPr="00F126B4" w:rsidRDefault="008F6DD4" w:rsidP="0098776A">
            <w:pPr>
              <w:pStyle w:val="ListParagraph"/>
              <w:spacing w:after="0" w:line="240" w:lineRule="auto"/>
              <w:contextualSpacing w:val="0"/>
              <w:rPr>
                <w:rFonts w:cs="Calibri"/>
              </w:rPr>
            </w:pPr>
            <w:r w:rsidRPr="00F126B4">
              <w:rPr>
                <w:rFonts w:cs="Calibri"/>
              </w:rPr>
              <w:t>WEAPONS: Possession, use, transmittal, or concealment of ANY weapon is prohibited.  Weapons are defined as firearms, knives, explosives, inflammable materials, or any other item that may cause bodily injury or death.</w:t>
            </w:r>
          </w:p>
        </w:tc>
      </w:tr>
      <w:tr w:rsidR="002B1172" w14:paraId="006CB672" w14:textId="77777777" w:rsidTr="00DA2576">
        <w:tc>
          <w:tcPr>
            <w:tcW w:w="5401" w:type="dxa"/>
          </w:tcPr>
          <w:p w14:paraId="5A56617E" w14:textId="48DBAB07" w:rsidR="0074248C" w:rsidRPr="00F126B4" w:rsidRDefault="0074248C" w:rsidP="00F126B4">
            <w:pPr>
              <w:spacing w:after="0"/>
              <w:ind w:right="-106"/>
              <w:contextualSpacing/>
              <w:rPr>
                <w:rFonts w:cs="Calibri"/>
                <w:color w:val="000000" w:themeColor="text1"/>
              </w:rPr>
            </w:pPr>
            <w:r w:rsidRPr="00F126B4">
              <w:rPr>
                <w:rFonts w:cs="Calibri"/>
                <w:b/>
                <w:bCs/>
                <w:color w:val="000000" w:themeColor="text1"/>
              </w:rPr>
              <w:t xml:space="preserve">DISCIPLINE REGULATIONS:  </w:t>
            </w:r>
            <w:r w:rsidRPr="00F126B4">
              <w:rPr>
                <w:rFonts w:cs="Calibri"/>
                <w:color w:val="000000" w:themeColor="text1"/>
              </w:rPr>
              <w:t>Pine Middle School’s discipline rules/regulations come from Nevada Law and Washoe County School District regulations/guidelines.  Clear and blatant violations of these behaviors while at school, at school-related activities, or on the way to or from our school will result in disciplinary action.  Some violations may require us to call upon law enforcement agencies to deal with the violation.  The following behaviors are subject to immediate action by the school:</w:t>
            </w:r>
          </w:p>
          <w:p w14:paraId="3EE715C3" w14:textId="77777777" w:rsidR="0074248C" w:rsidRPr="00F126B4" w:rsidRDefault="0074248C" w:rsidP="00FC32B2">
            <w:pPr>
              <w:pStyle w:val="ListParagraph"/>
              <w:numPr>
                <w:ilvl w:val="0"/>
                <w:numId w:val="15"/>
              </w:numPr>
              <w:spacing w:after="0" w:line="240" w:lineRule="auto"/>
              <w:ind w:right="-196"/>
              <w:rPr>
                <w:rFonts w:cs="Calibri"/>
              </w:rPr>
            </w:pPr>
            <w:r w:rsidRPr="00F126B4">
              <w:rPr>
                <w:rFonts w:cs="Calibri"/>
                <w:color w:val="000000" w:themeColor="text1"/>
              </w:rPr>
              <w:t>Smoking on or around our school campus</w:t>
            </w:r>
          </w:p>
          <w:p w14:paraId="423A9E66"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Theft or burglary</w:t>
            </w:r>
          </w:p>
          <w:p w14:paraId="5DDB909C"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Defacing school property</w:t>
            </w:r>
          </w:p>
          <w:p w14:paraId="4B479D8B"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Throwing items (to include food) at others</w:t>
            </w:r>
          </w:p>
          <w:p w14:paraId="1573B46A"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Immoral, lewd, or disorderly conduct to include saying or writing obscene words or symbols</w:t>
            </w:r>
          </w:p>
          <w:p w14:paraId="12DD14F6"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 xml:space="preserve">Fighting/threatening bodily harm </w:t>
            </w:r>
          </w:p>
          <w:p w14:paraId="4679DBA9" w14:textId="77777777" w:rsidR="0074248C" w:rsidRPr="00F126B4" w:rsidRDefault="0074248C" w:rsidP="00FC32B2">
            <w:pPr>
              <w:numPr>
                <w:ilvl w:val="0"/>
                <w:numId w:val="15"/>
              </w:numPr>
              <w:spacing w:after="0" w:line="240" w:lineRule="auto"/>
              <w:ind w:right="-196"/>
              <w:rPr>
                <w:rFonts w:cs="Calibri"/>
                <w:color w:val="000000"/>
              </w:rPr>
            </w:pPr>
            <w:r w:rsidRPr="00F126B4">
              <w:rPr>
                <w:rFonts w:cs="Calibri"/>
                <w:color w:val="000000" w:themeColor="text1"/>
              </w:rPr>
              <w:t>Insubordination and refusal to cooperate with any WCSD employee</w:t>
            </w:r>
          </w:p>
          <w:p w14:paraId="4BECC85F" w14:textId="77777777" w:rsidR="0074248C" w:rsidRPr="00F126B4" w:rsidRDefault="0074248C" w:rsidP="008F6DD4">
            <w:pPr>
              <w:numPr>
                <w:ilvl w:val="0"/>
                <w:numId w:val="15"/>
              </w:numPr>
              <w:spacing w:after="0" w:line="240" w:lineRule="auto"/>
              <w:rPr>
                <w:rFonts w:cs="Calibri"/>
                <w:b/>
                <w:bCs/>
                <w:color w:val="000000"/>
              </w:rPr>
            </w:pPr>
            <w:r w:rsidRPr="00F126B4">
              <w:rPr>
                <w:rFonts w:cs="Calibri"/>
                <w:b/>
                <w:bCs/>
                <w:color w:val="000000" w:themeColor="text1"/>
              </w:rPr>
              <w:t>Wearing gang related clothing, displaying gang signals or being involved with gang activity</w:t>
            </w:r>
          </w:p>
          <w:p w14:paraId="55CFC684" w14:textId="77777777" w:rsidR="0074248C" w:rsidRPr="00F126B4" w:rsidRDefault="0074248C" w:rsidP="008F6DD4">
            <w:pPr>
              <w:numPr>
                <w:ilvl w:val="0"/>
                <w:numId w:val="15"/>
              </w:numPr>
              <w:spacing w:after="0" w:line="240" w:lineRule="auto"/>
              <w:rPr>
                <w:rFonts w:cs="Calibri"/>
                <w:color w:val="000000"/>
              </w:rPr>
            </w:pPr>
            <w:r w:rsidRPr="00F126B4">
              <w:rPr>
                <w:rFonts w:cs="Calibri"/>
                <w:color w:val="000000" w:themeColor="text1"/>
              </w:rPr>
              <w:t xml:space="preserve">Using racial or derogatory actions/statements </w:t>
            </w:r>
          </w:p>
          <w:p w14:paraId="3BA92888" w14:textId="77777777" w:rsidR="00C22E7F" w:rsidRPr="00F126B4" w:rsidRDefault="0074248C" w:rsidP="008F6DD4">
            <w:pPr>
              <w:numPr>
                <w:ilvl w:val="0"/>
                <w:numId w:val="15"/>
              </w:numPr>
              <w:spacing w:after="0" w:line="240" w:lineRule="auto"/>
              <w:rPr>
                <w:rFonts w:cs="Calibri"/>
                <w:color w:val="000000"/>
              </w:rPr>
            </w:pPr>
            <w:r w:rsidRPr="00F126B4">
              <w:rPr>
                <w:rFonts w:cs="Calibri"/>
                <w:color w:val="000000" w:themeColor="text1"/>
              </w:rPr>
              <w:t>Possession or use of alcohol or drugs</w:t>
            </w:r>
          </w:p>
          <w:p w14:paraId="4339C61A" w14:textId="2C93C2E9" w:rsidR="002B1172" w:rsidRPr="00F126B4" w:rsidRDefault="0074248C" w:rsidP="008F6DD4">
            <w:pPr>
              <w:numPr>
                <w:ilvl w:val="0"/>
                <w:numId w:val="15"/>
              </w:numPr>
              <w:spacing w:after="0" w:line="240" w:lineRule="auto"/>
              <w:rPr>
                <w:rFonts w:cs="Calibri"/>
                <w:color w:val="000000"/>
              </w:rPr>
            </w:pPr>
            <w:r w:rsidRPr="00F126B4">
              <w:rPr>
                <w:rFonts w:cs="Calibri"/>
                <w:color w:val="000000" w:themeColor="text1"/>
              </w:rPr>
              <w:t>Bullying/Harassment</w:t>
            </w:r>
          </w:p>
          <w:p w14:paraId="0559DAF5" w14:textId="509A899F" w:rsidR="00E12DC4" w:rsidRPr="00F126B4" w:rsidRDefault="00E12DC4" w:rsidP="008F6DD4">
            <w:pPr>
              <w:pStyle w:val="ListParagraph"/>
              <w:spacing w:after="0" w:line="240" w:lineRule="auto"/>
              <w:contextualSpacing w:val="0"/>
              <w:rPr>
                <w:rFonts w:eastAsia="Times" w:cs="Calibri"/>
                <w:bCs/>
                <w:color w:val="000000"/>
              </w:rPr>
            </w:pPr>
          </w:p>
        </w:tc>
        <w:tc>
          <w:tcPr>
            <w:tcW w:w="5399" w:type="dxa"/>
          </w:tcPr>
          <w:p w14:paraId="44D02DE2" w14:textId="5B09A976" w:rsidR="00C22E7F" w:rsidRPr="00F126B4" w:rsidRDefault="00C22E7F" w:rsidP="00F126B4">
            <w:pPr>
              <w:ind w:right="-106"/>
              <w:rPr>
                <w:rFonts w:cs="Calibri"/>
              </w:rPr>
            </w:pPr>
            <w:r w:rsidRPr="00F126B4">
              <w:rPr>
                <w:rFonts w:cs="Calibri"/>
                <w:b/>
                <w:color w:val="000000" w:themeColor="text1"/>
              </w:rPr>
              <w:t xml:space="preserve">FIGHTING, ASSAULT, BATTERY, OR OTHER AGGRESSIVE BEHAVIORS WILL RESULT IN A MINIMUM THREE-DAY SUSPENSION. </w:t>
            </w:r>
            <w:r w:rsidRPr="00F126B4">
              <w:rPr>
                <w:rFonts w:cs="Calibri"/>
                <w:b/>
              </w:rPr>
              <w:t>COMMITING THE CRIMES LISTED BELOW WILL RESULT IN IMMEDIATE POLICE ACTION:</w:t>
            </w:r>
          </w:p>
          <w:p w14:paraId="017D1FEE" w14:textId="77777777" w:rsidR="00C22E7F" w:rsidRPr="00F126B4" w:rsidRDefault="00C22E7F" w:rsidP="00FC32B2">
            <w:pPr>
              <w:pStyle w:val="ListParagraph"/>
              <w:numPr>
                <w:ilvl w:val="0"/>
                <w:numId w:val="16"/>
              </w:numPr>
              <w:spacing w:after="0" w:line="240" w:lineRule="auto"/>
              <w:ind w:right="-106"/>
              <w:contextualSpacing w:val="0"/>
              <w:rPr>
                <w:rFonts w:cs="Calibri"/>
              </w:rPr>
            </w:pPr>
            <w:r w:rsidRPr="00F126B4">
              <w:rPr>
                <w:rFonts w:cs="Calibri"/>
              </w:rPr>
              <w:t>ARSON: The willful burning of any part of the school building or property therein.</w:t>
            </w:r>
          </w:p>
          <w:p w14:paraId="383EA55C" w14:textId="77777777" w:rsidR="00C22E7F" w:rsidRPr="00F126B4" w:rsidRDefault="00C22E7F" w:rsidP="00FC32B2">
            <w:pPr>
              <w:pStyle w:val="ListParagraph"/>
              <w:numPr>
                <w:ilvl w:val="0"/>
                <w:numId w:val="16"/>
              </w:numPr>
              <w:spacing w:after="0" w:line="240" w:lineRule="auto"/>
              <w:ind w:right="-106"/>
              <w:contextualSpacing w:val="0"/>
              <w:rPr>
                <w:rFonts w:cs="Calibri"/>
              </w:rPr>
            </w:pPr>
            <w:r w:rsidRPr="00F126B4">
              <w:rPr>
                <w:rFonts w:cs="Calibri"/>
              </w:rPr>
              <w:t>BATTERY:  Battery and/or assault to a school district employee at school or related activities.</w:t>
            </w:r>
          </w:p>
          <w:p w14:paraId="565A813B" w14:textId="77777777" w:rsidR="00C22E7F" w:rsidRPr="00F126B4" w:rsidRDefault="00C22E7F" w:rsidP="00FC32B2">
            <w:pPr>
              <w:pStyle w:val="ListParagraph"/>
              <w:numPr>
                <w:ilvl w:val="0"/>
                <w:numId w:val="16"/>
              </w:numPr>
              <w:spacing w:after="0" w:line="240" w:lineRule="auto"/>
              <w:ind w:right="-106"/>
              <w:contextualSpacing w:val="0"/>
              <w:rPr>
                <w:rFonts w:cs="Calibri"/>
              </w:rPr>
            </w:pPr>
            <w:r w:rsidRPr="00F126B4">
              <w:rPr>
                <w:rFonts w:cs="Calibri"/>
              </w:rPr>
              <w:t>CONTROLLED SUBSTANCES: Selling of controlled substances or substances represented as such.</w:t>
            </w:r>
          </w:p>
          <w:p w14:paraId="0967EAE4" w14:textId="77777777" w:rsidR="00784C56" w:rsidRPr="00F126B4" w:rsidRDefault="00784C56" w:rsidP="00FC32B2">
            <w:pPr>
              <w:pStyle w:val="BodyTextIndent"/>
              <w:ind w:left="0" w:right="-106"/>
              <w:rPr>
                <w:rFonts w:cs="Calibri"/>
                <w:b/>
                <w:bCs/>
                <w:color w:val="000000" w:themeColor="text1"/>
                <w:u w:val="single"/>
              </w:rPr>
            </w:pPr>
            <w:r w:rsidRPr="00F126B4">
              <w:rPr>
                <w:rFonts w:cs="Calibri"/>
              </w:rPr>
              <w:t xml:space="preserve">Harassment of another student is considered a very serious offense.  No one at Pine Middle School will have to tolerate verbal or physical threats or intimidation. Verbal harassment has many disguises, and we will not tolerate students having a laugh at another person’s expense.  If a student is experiencing bullying/harassment of any kind, immediately contact the Principal, Assistant Principal, Dean, a counselor, or any teacher. </w:t>
            </w:r>
          </w:p>
          <w:p w14:paraId="633196A2" w14:textId="5BEBCED5" w:rsidR="00784C56" w:rsidRPr="00F126B4" w:rsidRDefault="00784C56" w:rsidP="008F6DD4">
            <w:pPr>
              <w:spacing w:after="0" w:line="240" w:lineRule="auto"/>
              <w:rPr>
                <w:rFonts w:eastAsia="Times" w:cs="Calibri"/>
                <w:bCs/>
                <w:color w:val="000000"/>
              </w:rPr>
            </w:pPr>
          </w:p>
        </w:tc>
      </w:tr>
    </w:tbl>
    <w:p w14:paraId="3CE1B7BB" w14:textId="4DE5A209" w:rsidR="00AB5AC6" w:rsidRPr="00CB7948" w:rsidRDefault="00736554" w:rsidP="00AB5AC6">
      <w:pPr>
        <w:spacing w:after="0" w:line="259" w:lineRule="auto"/>
        <w:contextualSpacing/>
        <w:jc w:val="center"/>
        <w:rPr>
          <w:rFonts w:cs="Calibri"/>
          <w:b/>
          <w:bCs/>
        </w:rPr>
      </w:pPr>
      <w:r w:rsidRPr="00CB7948">
        <w:rPr>
          <w:rFonts w:cs="Calibri"/>
          <w:b/>
          <w:bCs/>
        </w:rPr>
        <w:lastRenderedPageBreak/>
        <w:t>Behavior Expectations</w:t>
      </w:r>
    </w:p>
    <w:p w14:paraId="6C5F910D" w14:textId="76D74E3F" w:rsidR="00E13E4A" w:rsidRPr="00CB7948" w:rsidRDefault="00E13E4A" w:rsidP="001F1BB1">
      <w:pPr>
        <w:spacing w:after="0" w:line="259" w:lineRule="auto"/>
        <w:contextualSpacing/>
        <w:rPr>
          <w:rFonts w:cs="Calibri"/>
          <w:b/>
          <w:bCs/>
        </w:rPr>
      </w:pPr>
      <w:r w:rsidRPr="00CB7948">
        <w:rPr>
          <w:rFonts w:cs="Calibri"/>
          <w:b/>
          <w:bCs/>
        </w:rPr>
        <w:t>Tardies</w:t>
      </w:r>
    </w:p>
    <w:p w14:paraId="294C9476" w14:textId="77777777" w:rsidR="00E13E4A" w:rsidRPr="00CB7948" w:rsidRDefault="00E13E4A" w:rsidP="001F1BB1">
      <w:pPr>
        <w:pStyle w:val="ListParagraph"/>
        <w:numPr>
          <w:ilvl w:val="0"/>
          <w:numId w:val="3"/>
        </w:numPr>
        <w:spacing w:after="0" w:line="259" w:lineRule="auto"/>
        <w:rPr>
          <w:rFonts w:cs="Calibri"/>
          <w:b/>
          <w:bCs/>
        </w:rPr>
      </w:pPr>
      <w:r w:rsidRPr="00CB7948">
        <w:rPr>
          <w:rFonts w:cs="Calibri"/>
        </w:rPr>
        <w:t xml:space="preserve">Students are expected to be on time to EVERY class. Tardies are recorded in infinite campus, excessive tardies will be disciplined, </w:t>
      </w:r>
      <w:r w:rsidRPr="00CB7948">
        <w:rPr>
          <w:rFonts w:cs="Calibri"/>
          <w:b/>
          <w:bCs/>
        </w:rPr>
        <w:t>See Progressive Discipline Matrix</w:t>
      </w:r>
    </w:p>
    <w:p w14:paraId="79E84CB4" w14:textId="685A42D5" w:rsidR="00E13E4A" w:rsidRPr="00CB7948" w:rsidRDefault="00E13E4A" w:rsidP="001F1BB1">
      <w:pPr>
        <w:spacing w:after="0"/>
        <w:rPr>
          <w:rFonts w:cs="Calibri"/>
          <w:b/>
          <w:bCs/>
        </w:rPr>
      </w:pPr>
      <w:r w:rsidRPr="00CB7948">
        <w:rPr>
          <w:rFonts w:cs="Calibri"/>
          <w:b/>
          <w:bCs/>
        </w:rPr>
        <w:t>Eloping</w:t>
      </w:r>
    </w:p>
    <w:p w14:paraId="5FD38D6D" w14:textId="77777777" w:rsidR="00E13E4A" w:rsidRPr="00CB7948" w:rsidRDefault="00E13E4A" w:rsidP="001F1BB1">
      <w:pPr>
        <w:pStyle w:val="ListParagraph"/>
        <w:numPr>
          <w:ilvl w:val="0"/>
          <w:numId w:val="3"/>
        </w:numPr>
        <w:spacing w:after="0" w:line="240" w:lineRule="auto"/>
        <w:contextualSpacing w:val="0"/>
        <w:rPr>
          <w:rFonts w:cs="Calibri"/>
        </w:rPr>
      </w:pPr>
      <w:r w:rsidRPr="00CB7948">
        <w:rPr>
          <w:rFonts w:cs="Calibri"/>
        </w:rPr>
        <w:t>When students leave campus during the day, parents will be notified, and disciplinary action will follow.</w:t>
      </w:r>
    </w:p>
    <w:p w14:paraId="51E56823" w14:textId="77777777" w:rsidR="00E13E4A" w:rsidRPr="00CB7948" w:rsidRDefault="00E13E4A" w:rsidP="001F1BB1">
      <w:pPr>
        <w:pStyle w:val="ListParagraph"/>
        <w:numPr>
          <w:ilvl w:val="0"/>
          <w:numId w:val="3"/>
        </w:numPr>
        <w:spacing w:after="0" w:line="240" w:lineRule="auto"/>
        <w:contextualSpacing w:val="0"/>
        <w:rPr>
          <w:rFonts w:cs="Calibri"/>
        </w:rPr>
      </w:pPr>
      <w:r w:rsidRPr="00CB7948">
        <w:rPr>
          <w:rFonts w:cs="Calibri"/>
        </w:rPr>
        <w:t xml:space="preserve">Students will be marked as truant in Infinite Campus and the truancy officer will be notified if behavior becomes pervasive. </w:t>
      </w:r>
    </w:p>
    <w:p w14:paraId="68D8E2E0" w14:textId="71E079FA" w:rsidR="00E13E4A" w:rsidRPr="00CB7948" w:rsidRDefault="00E13E4A" w:rsidP="001F1BB1">
      <w:pPr>
        <w:spacing w:after="0"/>
        <w:rPr>
          <w:rFonts w:cs="Calibri"/>
          <w:b/>
          <w:bCs/>
        </w:rPr>
      </w:pPr>
      <w:r w:rsidRPr="00CB7948">
        <w:rPr>
          <w:rFonts w:cs="Calibri"/>
          <w:b/>
          <w:bCs/>
        </w:rPr>
        <w:t>Vaping and Use of Illegal Substances</w:t>
      </w:r>
    </w:p>
    <w:p w14:paraId="53E890F3" w14:textId="77777777" w:rsidR="006460D0" w:rsidRPr="00CB7948" w:rsidRDefault="00E13E4A" w:rsidP="006460D0">
      <w:pPr>
        <w:pStyle w:val="ListParagraph"/>
        <w:numPr>
          <w:ilvl w:val="0"/>
          <w:numId w:val="4"/>
        </w:numPr>
        <w:spacing w:after="0" w:line="240" w:lineRule="auto"/>
        <w:contextualSpacing w:val="0"/>
        <w:rPr>
          <w:rFonts w:cs="Calibri"/>
        </w:rPr>
      </w:pPr>
      <w:r w:rsidRPr="00CB7948">
        <w:rPr>
          <w:rFonts w:cs="Calibri"/>
        </w:rPr>
        <w:t xml:space="preserve">Use of illegal substances including tobacco, alcohol, and marijuana will result in immediate disciplinary action in conjunction with WCSD School Police. </w:t>
      </w:r>
    </w:p>
    <w:p w14:paraId="752044A8" w14:textId="4B0775BE" w:rsidR="00E13E4A" w:rsidRPr="00CB7948" w:rsidRDefault="00E13E4A" w:rsidP="006460D0">
      <w:pPr>
        <w:pStyle w:val="ListParagraph"/>
        <w:numPr>
          <w:ilvl w:val="0"/>
          <w:numId w:val="4"/>
        </w:numPr>
        <w:spacing w:after="0" w:line="240" w:lineRule="auto"/>
        <w:contextualSpacing w:val="0"/>
        <w:rPr>
          <w:rFonts w:cs="Calibri"/>
        </w:rPr>
      </w:pPr>
      <w:r w:rsidRPr="00CB7948">
        <w:rPr>
          <w:rFonts w:cs="Calibri"/>
          <w:b/>
          <w:bCs/>
        </w:rPr>
        <w:t>Searches</w:t>
      </w:r>
      <w:r w:rsidR="006460D0" w:rsidRPr="00CB7948">
        <w:rPr>
          <w:rFonts w:cs="Calibri"/>
          <w:b/>
          <w:bCs/>
        </w:rPr>
        <w:t xml:space="preserve">: </w:t>
      </w:r>
      <w:r w:rsidRPr="00CB7948">
        <w:rPr>
          <w:rFonts w:cs="Calibri"/>
        </w:rPr>
        <w:t xml:space="preserve">Per WCSD Policy, Admin only needs probable cause to search a student and their belongings if they are suspected of being under the influence or in possession of illegal substances. </w:t>
      </w:r>
    </w:p>
    <w:p w14:paraId="4706E4BD" w14:textId="77777777" w:rsidR="00E13E4A" w:rsidRPr="00CB7948" w:rsidRDefault="00E13E4A" w:rsidP="001F1BB1">
      <w:pPr>
        <w:spacing w:after="0"/>
        <w:rPr>
          <w:rFonts w:cs="Calibri"/>
          <w:b/>
          <w:bCs/>
        </w:rPr>
      </w:pPr>
      <w:r w:rsidRPr="00CB7948">
        <w:rPr>
          <w:rFonts w:cs="Calibri"/>
          <w:b/>
          <w:bCs/>
        </w:rPr>
        <w:t>Racial Slurs or Inappropriate Language</w:t>
      </w:r>
    </w:p>
    <w:p w14:paraId="6E81F5A2" w14:textId="77777777" w:rsidR="00E13E4A" w:rsidRPr="00CB7948" w:rsidRDefault="00E13E4A" w:rsidP="001F1BB1">
      <w:pPr>
        <w:pStyle w:val="ListParagraph"/>
        <w:numPr>
          <w:ilvl w:val="0"/>
          <w:numId w:val="4"/>
        </w:numPr>
        <w:spacing w:after="0" w:line="240" w:lineRule="auto"/>
        <w:contextualSpacing w:val="0"/>
        <w:rPr>
          <w:rFonts w:cs="Calibri"/>
        </w:rPr>
      </w:pPr>
      <w:r w:rsidRPr="00CB7948">
        <w:rPr>
          <w:rFonts w:cs="Calibri"/>
        </w:rPr>
        <w:t xml:space="preserve">Per WCSD Policy, racial slurs are not allowed at any time and are subject to disciplinary action. Additionally, the use of such language could result in a bullying investigation. </w:t>
      </w:r>
    </w:p>
    <w:p w14:paraId="0AB932ED" w14:textId="77777777" w:rsidR="00E13E4A" w:rsidRPr="00CB7948" w:rsidRDefault="00E13E4A" w:rsidP="001F1BB1">
      <w:pPr>
        <w:spacing w:after="0" w:line="259" w:lineRule="auto"/>
        <w:contextualSpacing/>
        <w:rPr>
          <w:rFonts w:cs="Calibri"/>
          <w:b/>
          <w:bCs/>
        </w:rPr>
      </w:pPr>
      <w:r w:rsidRPr="00CB7948">
        <w:rPr>
          <w:rFonts w:cs="Calibri"/>
          <w:b/>
          <w:bCs/>
        </w:rPr>
        <w:t>Cell Phones</w:t>
      </w:r>
    </w:p>
    <w:p w14:paraId="7DE3774D" w14:textId="77777777" w:rsidR="00E13E4A" w:rsidRPr="00CB7948" w:rsidRDefault="00E13E4A" w:rsidP="001F1BB1">
      <w:pPr>
        <w:pStyle w:val="ListParagraph"/>
        <w:numPr>
          <w:ilvl w:val="0"/>
          <w:numId w:val="4"/>
        </w:numPr>
        <w:spacing w:after="0" w:line="259" w:lineRule="auto"/>
        <w:rPr>
          <w:rFonts w:cs="Calibri"/>
        </w:rPr>
      </w:pPr>
      <w:r w:rsidRPr="00CB7948">
        <w:rPr>
          <w:rFonts w:cs="Calibri"/>
        </w:rPr>
        <w:t xml:space="preserve">Cell phones and ear buds are only allowed during lunch. </w:t>
      </w:r>
    </w:p>
    <w:p w14:paraId="1A64B093" w14:textId="77777777" w:rsidR="00E13E4A" w:rsidRPr="00CB7948" w:rsidRDefault="00E13E4A" w:rsidP="001F1BB1">
      <w:pPr>
        <w:pStyle w:val="ListParagraph"/>
        <w:numPr>
          <w:ilvl w:val="0"/>
          <w:numId w:val="4"/>
        </w:numPr>
        <w:spacing w:after="0" w:line="259" w:lineRule="auto"/>
        <w:rPr>
          <w:rFonts w:cs="Calibri"/>
          <w:b/>
          <w:bCs/>
        </w:rPr>
      </w:pPr>
      <w:r w:rsidRPr="00CB7948">
        <w:rPr>
          <w:rFonts w:cs="Calibri"/>
        </w:rPr>
        <w:t xml:space="preserve">If students are seen with a cell phone or ear buds outside of lunch they will be confiscated. </w:t>
      </w:r>
      <w:r w:rsidRPr="00CB7948">
        <w:rPr>
          <w:rFonts w:cs="Calibri"/>
          <w:b/>
          <w:bCs/>
        </w:rPr>
        <w:t xml:space="preserve">See Progressive Discipline Matrix. </w:t>
      </w:r>
    </w:p>
    <w:p w14:paraId="23D6A496" w14:textId="77777777" w:rsidR="00E13E4A" w:rsidRPr="00CB7948" w:rsidRDefault="00E13E4A" w:rsidP="001F1BB1">
      <w:pPr>
        <w:spacing w:after="0"/>
        <w:rPr>
          <w:rFonts w:cs="Calibri"/>
          <w:b/>
          <w:bCs/>
        </w:rPr>
      </w:pPr>
      <w:r w:rsidRPr="00CB7948">
        <w:rPr>
          <w:rFonts w:cs="Calibri"/>
          <w:b/>
          <w:bCs/>
        </w:rPr>
        <w:t>Bullying</w:t>
      </w:r>
    </w:p>
    <w:p w14:paraId="7C74D645" w14:textId="77777777" w:rsidR="00E13E4A" w:rsidRPr="00CB7948" w:rsidRDefault="00E13E4A" w:rsidP="001F1BB1">
      <w:pPr>
        <w:pStyle w:val="ListParagraph"/>
        <w:numPr>
          <w:ilvl w:val="0"/>
          <w:numId w:val="5"/>
        </w:numPr>
        <w:spacing w:after="0" w:line="240" w:lineRule="auto"/>
        <w:contextualSpacing w:val="0"/>
        <w:rPr>
          <w:rFonts w:cs="Calibri"/>
        </w:rPr>
      </w:pPr>
      <w:r w:rsidRPr="00CB7948">
        <w:rPr>
          <w:rFonts w:cs="Calibri"/>
        </w:rPr>
        <w:t>Refer to administrative policy 5701</w:t>
      </w:r>
    </w:p>
    <w:p w14:paraId="294D15B8" w14:textId="77777777" w:rsidR="00E13E4A" w:rsidRPr="00CB7948" w:rsidRDefault="00E13E4A" w:rsidP="001F1BB1">
      <w:pPr>
        <w:pStyle w:val="ListParagraph"/>
        <w:numPr>
          <w:ilvl w:val="0"/>
          <w:numId w:val="6"/>
        </w:numPr>
        <w:spacing w:after="0" w:line="240" w:lineRule="auto"/>
        <w:contextualSpacing w:val="0"/>
        <w:rPr>
          <w:rFonts w:cs="Calibri"/>
        </w:rPr>
      </w:pPr>
      <w:r w:rsidRPr="0015644B">
        <w:rPr>
          <w:rFonts w:cs="Calibri"/>
          <w:b/>
          <w:bCs/>
        </w:rPr>
        <w:t>“Bullying”</w:t>
      </w:r>
      <w:r w:rsidRPr="00CB7948">
        <w:rPr>
          <w:rFonts w:cs="Calibri"/>
        </w:rPr>
        <w:t xml:space="preserve"> means written, verbal or electronic expressions or physical acts or gestures, or any combination thereof, that are directed at a person or group of persons, or a single severe and willful act or expression that is directed at a person or group of persons, and: </w:t>
      </w:r>
    </w:p>
    <w:p w14:paraId="0D47090A" w14:textId="77777777" w:rsidR="00E13E4A" w:rsidRPr="00CB7948" w:rsidRDefault="00E13E4A" w:rsidP="001F1BB1">
      <w:pPr>
        <w:pStyle w:val="ListParagraph"/>
        <w:numPr>
          <w:ilvl w:val="1"/>
          <w:numId w:val="6"/>
        </w:numPr>
        <w:spacing w:after="0" w:line="240" w:lineRule="auto"/>
        <w:contextualSpacing w:val="0"/>
        <w:rPr>
          <w:rFonts w:cs="Calibri"/>
        </w:rPr>
      </w:pPr>
      <w:r w:rsidRPr="00CB7948">
        <w:rPr>
          <w:rFonts w:cs="Calibri"/>
        </w:rPr>
        <w:t xml:space="preserve">Have the effect of physically harming a person or damaging the property of a person; or placing a person in reasonable fear of physical harm to the person or damage to the property of the person; or </w:t>
      </w:r>
    </w:p>
    <w:p w14:paraId="79328C43" w14:textId="77777777" w:rsidR="00E13E4A" w:rsidRPr="00CB7948" w:rsidRDefault="00E13E4A" w:rsidP="001F1BB1">
      <w:pPr>
        <w:pStyle w:val="ListParagraph"/>
        <w:numPr>
          <w:ilvl w:val="1"/>
          <w:numId w:val="6"/>
        </w:numPr>
        <w:spacing w:after="0" w:line="240" w:lineRule="auto"/>
        <w:contextualSpacing w:val="0"/>
        <w:rPr>
          <w:rFonts w:cs="Calibri"/>
        </w:rPr>
      </w:pPr>
      <w:r w:rsidRPr="00CB7948">
        <w:rPr>
          <w:rFonts w:cs="Calibri"/>
        </w:rPr>
        <w:t xml:space="preserve">Interfere with the rights of a person by creating an intimidating or hostile educational environment for the person; or substantially interfering with the academic performance of a pupil or the ability of the person to participate in or benefit from services, activities or privileges provided by a school; or </w:t>
      </w:r>
    </w:p>
    <w:p w14:paraId="233BD90F" w14:textId="3028345C"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Are acts or conduct described in paragraph (a) or (b) based upon the actual or perceived race, color, national origin, ancestry, religion, gender identity or expression, sexual orientation, physical or mental disability of a person, sex or any other distinguishing characteristic or background of a person; or association of a person with another person having one or more of those actual or perceived characteristics; and</w:t>
      </w:r>
    </w:p>
    <w:p w14:paraId="4A02CB85"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The term “bullying” includes, without limitation:  repeated or pervasive taunting, name-calling, belittling, mocking or use of putdowns or demeaning humor regarding the actual or perceived race, color, national origin, ancestry, religion, gender identity or expression, sexual orientation, physical or mental disability of a person, sex or any other distinguishing characteristic or background of a person; behavior that is intended to harm another person by damaging or manipulating his or her relationships with others by conduct that includes, without limitation, spreading false rumors; repeated or </w:t>
      </w:r>
      <w:r w:rsidRPr="00CB7948">
        <w:rPr>
          <w:rFonts w:cs="Calibri"/>
        </w:rPr>
        <w:lastRenderedPageBreak/>
        <w:t xml:space="preserve">pervasive nonverbal threats or intimidation such as the use of aggressive, menacing or disrespectful gestures; threats of harm to a person, to his or her possessions or to other persons, whether such threats are transmitted verbally, electronically or in writing; blackmail, extortion or demands for protection money or involuntary loans or donations; blocking access to any property or facility of a school; stalking; and physically harmful contact with or injury to another person or his or her property.  </w:t>
      </w:r>
    </w:p>
    <w:p w14:paraId="68469A8F"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The term “bullying” does not include expressions, acts or gestures which are engaged in as part of a mutual disagreement or conflict. </w:t>
      </w:r>
    </w:p>
    <w:p w14:paraId="77A459B4" w14:textId="77777777" w:rsidR="00E13E4A" w:rsidRPr="00CB7948" w:rsidRDefault="00E13E4A" w:rsidP="00E13E4A">
      <w:pPr>
        <w:pStyle w:val="ListParagraph"/>
        <w:numPr>
          <w:ilvl w:val="0"/>
          <w:numId w:val="6"/>
        </w:numPr>
        <w:spacing w:after="0" w:line="240" w:lineRule="auto"/>
        <w:contextualSpacing w:val="0"/>
        <w:rPr>
          <w:rFonts w:cs="Calibri"/>
        </w:rPr>
      </w:pPr>
      <w:r w:rsidRPr="0015644B">
        <w:rPr>
          <w:rFonts w:cs="Calibri"/>
          <w:b/>
          <w:bCs/>
        </w:rPr>
        <w:t>“Cyber-bullying”</w:t>
      </w:r>
      <w:r w:rsidRPr="00CB7948">
        <w:rPr>
          <w:rFonts w:cs="Calibri"/>
        </w:rPr>
        <w:t xml:space="preserve"> means bullying through the use of electronic communication.  The term includes the use of electronic communication to transmit or distribute a sexual image of a minor.  </w:t>
      </w:r>
    </w:p>
    <w:p w14:paraId="771254F5"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“Electronic communication device” means any electronic device that is capable of transmitting or distributing an image of bullying, including, without limitation, a cellular telephone, personal digital assistant, computer, computer network and computer system; </w:t>
      </w:r>
    </w:p>
    <w:p w14:paraId="155243E7"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“Image of bullying” means any visual depiction, including, without limitation, any photograph or video, or a minor bullying another minor; </w:t>
      </w:r>
    </w:p>
    <w:p w14:paraId="1003A301"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“Electronic communication” means the communication of any written, verbal, or pictorial information through the use of an electronic device, including, without limitation, a telephone, a cellular phone, a computer or any similar means of communication; and  </w:t>
      </w:r>
    </w:p>
    <w:p w14:paraId="769105AC"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 xml:space="preserve">“Sexual image” means any visual depiction, including, without limitation, any photograph or video, of a minor simulating or engaging in sexual conduct or of a minor as the subject of a sexual portrayal.  </w:t>
      </w:r>
    </w:p>
    <w:p w14:paraId="34938D0C" w14:textId="77777777" w:rsidR="00E13E4A" w:rsidRPr="00CB7948" w:rsidRDefault="00E13E4A" w:rsidP="00E13E4A">
      <w:pPr>
        <w:pStyle w:val="ListParagraph"/>
        <w:numPr>
          <w:ilvl w:val="0"/>
          <w:numId w:val="6"/>
        </w:numPr>
        <w:spacing w:after="0" w:line="240" w:lineRule="auto"/>
        <w:contextualSpacing w:val="0"/>
        <w:rPr>
          <w:rFonts w:cs="Calibri"/>
        </w:rPr>
      </w:pPr>
      <w:r w:rsidRPr="00CB7948">
        <w:rPr>
          <w:rFonts w:cs="Calibri"/>
        </w:rPr>
        <w:t xml:space="preserve">Discrimination based on race means any single or repeated or pervasive act or acts, whether targeted to a specific person or targeted in general to any demographic including race, color, culture, religion, language, ethnicity, or national origin of a person that causes harm or creates a hostile work or learning environment, which may include without limitation jokes, threats, physical altercation, or intimidation. </w:t>
      </w:r>
    </w:p>
    <w:p w14:paraId="1B96DF0D" w14:textId="77777777" w:rsidR="00E13E4A" w:rsidRPr="00CB7948" w:rsidRDefault="00E13E4A" w:rsidP="00E13E4A">
      <w:pPr>
        <w:pStyle w:val="ListParagraph"/>
        <w:numPr>
          <w:ilvl w:val="0"/>
          <w:numId w:val="6"/>
        </w:numPr>
        <w:spacing w:after="0" w:line="240" w:lineRule="auto"/>
        <w:contextualSpacing w:val="0"/>
        <w:rPr>
          <w:rFonts w:cs="Calibri"/>
        </w:rPr>
      </w:pPr>
      <w:r w:rsidRPr="00CB7948">
        <w:rPr>
          <w:rFonts w:cs="Calibri"/>
        </w:rPr>
        <w:t xml:space="preserve">Harassment is unwelcome conduct that is based on actual or perceived race, color, national origin, ancestry, religion, gender identity or expression, sexual orientation, physical or mental disability of a person, sex or any other distinguishing characteristic or background of a person; or association of a person with another person having one or more of those actual or perceived characteristics. </w:t>
      </w:r>
    </w:p>
    <w:p w14:paraId="05F7B976" w14:textId="77777777" w:rsidR="00E13E4A" w:rsidRPr="00CB7948" w:rsidRDefault="00E13E4A" w:rsidP="00E13E4A">
      <w:pPr>
        <w:pStyle w:val="ListParagraph"/>
        <w:numPr>
          <w:ilvl w:val="0"/>
          <w:numId w:val="6"/>
        </w:numPr>
        <w:spacing w:after="0" w:line="240" w:lineRule="auto"/>
        <w:contextualSpacing w:val="0"/>
        <w:rPr>
          <w:rFonts w:cs="Calibri"/>
        </w:rPr>
      </w:pPr>
      <w:r w:rsidRPr="00CB7948">
        <w:rPr>
          <w:rFonts w:cs="Calibri"/>
        </w:rPr>
        <w:t xml:space="preserve">Discrimination is the distinguishing treatment of an individual based on their actual or perceived membership in a certain group or category, in a way that is worse than the way people are usually treated.  </w:t>
      </w:r>
    </w:p>
    <w:p w14:paraId="0B929F24" w14:textId="77777777" w:rsidR="00E13E4A" w:rsidRPr="00CB7948" w:rsidRDefault="00E13E4A" w:rsidP="00E13E4A">
      <w:pPr>
        <w:pStyle w:val="ListParagraph"/>
        <w:numPr>
          <w:ilvl w:val="1"/>
          <w:numId w:val="6"/>
        </w:numPr>
        <w:spacing w:after="0" w:line="240" w:lineRule="auto"/>
        <w:contextualSpacing w:val="0"/>
        <w:rPr>
          <w:rFonts w:cs="Calibri"/>
        </w:rPr>
      </w:pPr>
      <w:r w:rsidRPr="00CB7948">
        <w:rPr>
          <w:rFonts w:cs="Calibri"/>
        </w:rPr>
        <w:t>Protected Classes: Race, color, national origin or ethnic group identification, marital status, ancestry, sex, sexual orientation, gender identity or expression, genetic information, religion, age, mental or physical disability, military, or veteran’s status. </w:t>
      </w:r>
    </w:p>
    <w:p w14:paraId="12EFCF32" w14:textId="77777777" w:rsidR="00E13E4A" w:rsidRPr="00CB7948" w:rsidRDefault="00E13E4A" w:rsidP="00E13E4A">
      <w:pPr>
        <w:pStyle w:val="ListParagraph"/>
        <w:numPr>
          <w:ilvl w:val="2"/>
          <w:numId w:val="6"/>
        </w:numPr>
        <w:spacing w:after="0" w:line="240" w:lineRule="auto"/>
        <w:contextualSpacing w:val="0"/>
        <w:rPr>
          <w:rFonts w:cs="Calibri"/>
        </w:rPr>
      </w:pPr>
      <w:r w:rsidRPr="00CB7948">
        <w:rPr>
          <w:rFonts w:cs="Calibri"/>
        </w:rPr>
        <w:t xml:space="preserve">“Disability” means, with respect to a person: a physical or mental impairment that substantially limits one or more of the major life activities of the person, including, without limitation, the human immunodeficiency virus; a record of such an impairment; or being regarded as having such an impairment.  </w:t>
      </w:r>
    </w:p>
    <w:p w14:paraId="14EC5D99" w14:textId="77777777" w:rsidR="00E13E4A" w:rsidRPr="00CB7948" w:rsidRDefault="00E13E4A" w:rsidP="00E13E4A">
      <w:pPr>
        <w:pStyle w:val="ListParagraph"/>
        <w:numPr>
          <w:ilvl w:val="2"/>
          <w:numId w:val="6"/>
        </w:numPr>
        <w:spacing w:after="0" w:line="240" w:lineRule="auto"/>
        <w:contextualSpacing w:val="0"/>
        <w:rPr>
          <w:rFonts w:cs="Calibri"/>
        </w:rPr>
      </w:pPr>
      <w:r w:rsidRPr="00CB7948">
        <w:rPr>
          <w:rFonts w:cs="Calibri"/>
        </w:rPr>
        <w:t xml:space="preserve">“Gender identity or expression” means a gender-related identity, appearance, expression, or behavior of a person, regardless of the person’s assigned sex at birth.  </w:t>
      </w:r>
    </w:p>
    <w:p w14:paraId="4ACF8568" w14:textId="77777777" w:rsidR="00E13E4A" w:rsidRPr="00CB7948" w:rsidRDefault="00E13E4A" w:rsidP="00E13E4A">
      <w:pPr>
        <w:pStyle w:val="ListParagraph"/>
        <w:numPr>
          <w:ilvl w:val="2"/>
          <w:numId w:val="6"/>
        </w:numPr>
        <w:spacing w:after="0" w:line="240" w:lineRule="auto"/>
        <w:contextualSpacing w:val="0"/>
        <w:rPr>
          <w:rFonts w:cs="Calibri"/>
        </w:rPr>
      </w:pPr>
      <w:r w:rsidRPr="00CB7948">
        <w:rPr>
          <w:rFonts w:cs="Calibri"/>
        </w:rPr>
        <w:lastRenderedPageBreak/>
        <w:t>“Sexual orientation” means having or being perceived as having an orientation for heterosexuality, homosexuality, or bisexuality.</w:t>
      </w:r>
    </w:p>
    <w:p w14:paraId="255D86FF" w14:textId="77777777" w:rsidR="003A601F" w:rsidRPr="00CB7948" w:rsidRDefault="003A601F" w:rsidP="003A601F">
      <w:pPr>
        <w:spacing w:after="0"/>
        <w:rPr>
          <w:rFonts w:cs="Calibri"/>
          <w:b/>
          <w:bCs/>
        </w:rPr>
      </w:pPr>
      <w:r w:rsidRPr="00CB7948">
        <w:rPr>
          <w:rFonts w:cs="Calibri"/>
          <w:b/>
          <w:bCs/>
        </w:rPr>
        <w:t>Alternative Learning Environment (ALE)</w:t>
      </w:r>
    </w:p>
    <w:p w14:paraId="1010BB08" w14:textId="77777777" w:rsidR="003A601F" w:rsidRPr="00E13E4A" w:rsidRDefault="003A601F" w:rsidP="003A601F">
      <w:pPr>
        <w:pStyle w:val="ListParagraph"/>
        <w:numPr>
          <w:ilvl w:val="0"/>
          <w:numId w:val="4"/>
        </w:numPr>
        <w:spacing w:after="0" w:line="240" w:lineRule="auto"/>
        <w:contextualSpacing w:val="0"/>
        <w:rPr>
          <w:rFonts w:asciiTheme="minorHAnsi" w:hAnsiTheme="minorHAnsi"/>
        </w:rPr>
      </w:pPr>
      <w:r w:rsidRPr="00CB7948">
        <w:rPr>
          <w:rFonts w:cs="Calibri"/>
        </w:rPr>
        <w:t>ALE is an Admin administered behavior intervention. Students are placed in a classroom under the supervision of a Pine Administrator where they are expected to complete a behavior reflection and all class assignments.</w:t>
      </w:r>
      <w:r w:rsidRPr="00E13E4A">
        <w:rPr>
          <w:rFonts w:asciiTheme="minorHAnsi" w:hAnsiTheme="minorHAnsi"/>
        </w:rPr>
        <w:t xml:space="preserve"> </w:t>
      </w:r>
    </w:p>
    <w:p w14:paraId="444F4D2D" w14:textId="2E20F176" w:rsidR="002450FA" w:rsidRDefault="002450FA" w:rsidP="00E13E4A"/>
    <w:p w14:paraId="21D56C42" w14:textId="77777777" w:rsidR="00B53BFE" w:rsidRDefault="00B53BFE" w:rsidP="00E13E4A"/>
    <w:p w14:paraId="0768DD00" w14:textId="77777777" w:rsidR="00B53BFE" w:rsidRDefault="00B53BFE" w:rsidP="00E13E4A"/>
    <w:p w14:paraId="6EBBBDC9" w14:textId="77777777" w:rsidR="00B53BFE" w:rsidRDefault="00B53BFE" w:rsidP="00E13E4A"/>
    <w:p w14:paraId="6DDFD4BF" w14:textId="77777777" w:rsidR="00B53BFE" w:rsidRDefault="00B53BFE" w:rsidP="00E13E4A"/>
    <w:p w14:paraId="556B9D0E" w14:textId="77777777" w:rsidR="00B53BFE" w:rsidRDefault="00B53BFE" w:rsidP="00E13E4A"/>
    <w:p w14:paraId="502516EE" w14:textId="77777777" w:rsidR="00B53BFE" w:rsidRDefault="00B53BFE" w:rsidP="00E13E4A"/>
    <w:p w14:paraId="6A83D4EC" w14:textId="77777777" w:rsidR="00B53BFE" w:rsidRDefault="00B53BFE" w:rsidP="00E13E4A"/>
    <w:p w14:paraId="497F3267" w14:textId="77777777" w:rsidR="00B53BFE" w:rsidRDefault="00B53BFE" w:rsidP="00E13E4A"/>
    <w:p w14:paraId="1454419F" w14:textId="77777777" w:rsidR="00B53BFE" w:rsidRDefault="00B53BFE" w:rsidP="00E13E4A"/>
    <w:p w14:paraId="0F9F8645" w14:textId="77777777" w:rsidR="00B53BFE" w:rsidRDefault="00B53BFE" w:rsidP="00E13E4A"/>
    <w:p w14:paraId="64BFA06C" w14:textId="77777777" w:rsidR="00B53BFE" w:rsidRDefault="00B53BFE" w:rsidP="00E13E4A"/>
    <w:p w14:paraId="39247CF4" w14:textId="77777777" w:rsidR="00B53BFE" w:rsidRDefault="00B53BFE" w:rsidP="00E13E4A"/>
    <w:p w14:paraId="203CFE2C" w14:textId="77777777" w:rsidR="00B53BFE" w:rsidRDefault="00B53BFE" w:rsidP="00E13E4A"/>
    <w:p w14:paraId="2A0D9220" w14:textId="77777777" w:rsidR="00B53BFE" w:rsidRDefault="00B53BFE" w:rsidP="00E13E4A"/>
    <w:p w14:paraId="01F3ADE5" w14:textId="77777777" w:rsidR="00B53BFE" w:rsidRDefault="00B53BFE" w:rsidP="00E13E4A"/>
    <w:p w14:paraId="78DBAF69" w14:textId="77777777" w:rsidR="00B53BFE" w:rsidRDefault="00B53BFE" w:rsidP="00E13E4A"/>
    <w:p w14:paraId="5EEB1206" w14:textId="77777777" w:rsidR="00B53BFE" w:rsidRDefault="00B53BFE" w:rsidP="00E13E4A"/>
    <w:p w14:paraId="7E24A86B" w14:textId="77777777" w:rsidR="00B53BFE" w:rsidRDefault="00B53BFE" w:rsidP="00E13E4A"/>
    <w:p w14:paraId="3803C92A" w14:textId="77777777" w:rsidR="00B53BFE" w:rsidRDefault="00B53BFE" w:rsidP="00E13E4A"/>
    <w:p w14:paraId="06ACE993" w14:textId="77777777" w:rsidR="00B53BFE" w:rsidRDefault="00B53BFE" w:rsidP="00E13E4A"/>
    <w:p w14:paraId="2B5CE329" w14:textId="77777777" w:rsidR="00CB7948" w:rsidRDefault="00CB7948" w:rsidP="00E13E4A"/>
    <w:p w14:paraId="415B4D0D" w14:textId="3F0F1C86" w:rsidR="002450FA" w:rsidRPr="00705738" w:rsidRDefault="00555CB4" w:rsidP="00555CB4">
      <w:pPr>
        <w:jc w:val="center"/>
        <w:rPr>
          <w:b/>
          <w:bCs/>
          <w:sz w:val="28"/>
          <w:szCs w:val="28"/>
        </w:rPr>
      </w:pPr>
      <w:r w:rsidRPr="00555CB4">
        <w:rPr>
          <w:b/>
          <w:bCs/>
          <w:sz w:val="28"/>
          <w:szCs w:val="28"/>
        </w:rPr>
        <w:lastRenderedPageBreak/>
        <w:t>Progressive Behavior Matrix</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2130"/>
        <w:gridCol w:w="2190"/>
        <w:gridCol w:w="2190"/>
      </w:tblGrid>
      <w:tr w:rsidR="002450FA" w:rsidRPr="00705738" w14:paraId="2A4EC558"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66A7B4ED" w14:textId="77777777" w:rsidR="002450FA" w:rsidRPr="00705738" w:rsidRDefault="002450FA">
            <w:r w:rsidRPr="00705738">
              <w:rPr>
                <w:rFonts w:eastAsiaTheme="majorEastAsia"/>
                <w:b/>
                <w:bCs/>
              </w:rPr>
              <w:t>Infraction</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AD4D3B2" w14:textId="77777777" w:rsidR="002450FA" w:rsidRPr="00705738" w:rsidRDefault="002450FA">
            <w:r w:rsidRPr="00705738">
              <w:rPr>
                <w:rFonts w:eastAsiaTheme="majorEastAsia"/>
                <w:b/>
                <w:bCs/>
              </w:rPr>
              <w:t>1</w:t>
            </w:r>
            <w:r w:rsidRPr="00705738">
              <w:rPr>
                <w:rFonts w:eastAsiaTheme="majorEastAsia"/>
                <w:b/>
                <w:bCs/>
                <w:vertAlign w:val="superscript"/>
              </w:rPr>
              <w:t>st</w:t>
            </w:r>
            <w:r w:rsidRPr="00705738">
              <w:rPr>
                <w:rFonts w:eastAsiaTheme="majorEastAsia"/>
                <w:b/>
                <w:bCs/>
              </w:rPr>
              <w:t xml:space="preserve"> Offense</w:t>
            </w:r>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1CA2735" w14:textId="77777777" w:rsidR="002450FA" w:rsidRPr="00705738" w:rsidRDefault="002450FA">
            <w:r w:rsidRPr="00705738">
              <w:rPr>
                <w:rFonts w:eastAsiaTheme="majorEastAsia"/>
                <w:b/>
                <w:bCs/>
              </w:rPr>
              <w:t>2</w:t>
            </w:r>
            <w:r w:rsidRPr="00705738">
              <w:rPr>
                <w:rFonts w:eastAsiaTheme="majorEastAsia"/>
                <w:b/>
                <w:bCs/>
                <w:vertAlign w:val="superscript"/>
              </w:rPr>
              <w:t>nd</w:t>
            </w:r>
            <w:r w:rsidRPr="00705738">
              <w:rPr>
                <w:rFonts w:eastAsiaTheme="majorEastAsia"/>
                <w:b/>
                <w:bCs/>
              </w:rPr>
              <w:t xml:space="preserve"> Offense</w:t>
            </w:r>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34F0A67" w14:textId="77777777" w:rsidR="002450FA" w:rsidRPr="00705738" w:rsidRDefault="002450FA">
            <w:r w:rsidRPr="00705738">
              <w:rPr>
                <w:rFonts w:eastAsiaTheme="majorEastAsia"/>
                <w:b/>
                <w:bCs/>
              </w:rPr>
              <w:t>3</w:t>
            </w:r>
            <w:r w:rsidRPr="00705738">
              <w:rPr>
                <w:rFonts w:eastAsiaTheme="majorEastAsia"/>
                <w:b/>
                <w:bCs/>
                <w:vertAlign w:val="superscript"/>
              </w:rPr>
              <w:t>rd</w:t>
            </w:r>
            <w:r w:rsidRPr="00705738">
              <w:rPr>
                <w:rFonts w:eastAsiaTheme="majorEastAsia"/>
                <w:b/>
                <w:bCs/>
              </w:rPr>
              <w:t xml:space="preserve"> Offense</w:t>
            </w:r>
            <w:r w:rsidRPr="00705738">
              <w:rPr>
                <w:rFonts w:eastAsiaTheme="majorEastAsia"/>
              </w:rPr>
              <w:t> </w:t>
            </w:r>
          </w:p>
        </w:tc>
      </w:tr>
      <w:tr w:rsidR="002450FA" w:rsidRPr="00705738" w14:paraId="76F3D388"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2AF59617" w14:textId="77777777" w:rsidR="002450FA" w:rsidRPr="00705738" w:rsidRDefault="002450FA">
            <w:r w:rsidRPr="00705738">
              <w:rPr>
                <w:rFonts w:eastAsiaTheme="majorEastAsia"/>
                <w:b/>
                <w:bCs/>
              </w:rPr>
              <w:t>Academic Dishonesty</w:t>
            </w:r>
            <w:r w:rsidRPr="00705738">
              <w:rPr>
                <w:rFonts w:eastAsiaTheme="majorEastAsia"/>
              </w:rPr>
              <w:t> </w:t>
            </w:r>
          </w:p>
          <w:p w14:paraId="2A8BB105" w14:textId="77777777" w:rsidR="002450FA" w:rsidRPr="00705738" w:rsidRDefault="002450FA">
            <w:r w:rsidRPr="00705738">
              <w:rPr>
                <w:rFonts w:eastAsiaTheme="majorEastAsia"/>
                <w:b/>
                <w:bCs/>
              </w:rPr>
              <w:t>(Teacher Managed)</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C12DD4A" w14:textId="77777777" w:rsidR="002450FA" w:rsidRPr="00705738" w:rsidRDefault="002450FA">
            <w:r w:rsidRPr="00705738">
              <w:rPr>
                <w:rFonts w:eastAsiaTheme="majorEastAsia"/>
              </w:rPr>
              <w:t>"Zero" Grade on assignment/test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0AC03CDF" w14:textId="77777777" w:rsidR="002450FA" w:rsidRPr="00705738" w:rsidRDefault="002450FA">
            <w:r w:rsidRPr="00705738">
              <w:rPr>
                <w:rFonts w:eastAsiaTheme="majorEastAsia"/>
              </w:rPr>
              <w:t>"Zero" Grade on assignment/test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0BEBFA73" w14:textId="77777777" w:rsidR="002450FA" w:rsidRPr="00705738" w:rsidRDefault="002450FA">
            <w:r w:rsidRPr="00705738">
              <w:rPr>
                <w:rFonts w:eastAsiaTheme="majorEastAsia"/>
              </w:rPr>
              <w:t>"Zero" Grade on assignment/test </w:t>
            </w:r>
          </w:p>
        </w:tc>
      </w:tr>
      <w:tr w:rsidR="002450FA" w:rsidRPr="00705738" w14:paraId="65A2780D"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03070CBC"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0803362"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13FFB17"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E906C95" w14:textId="77777777" w:rsidR="002450FA" w:rsidRPr="00705738" w:rsidRDefault="002450FA">
            <w:r w:rsidRPr="00705738">
              <w:rPr>
                <w:rFonts w:eastAsiaTheme="majorEastAsia"/>
              </w:rPr>
              <w:t>Parent Notification </w:t>
            </w:r>
          </w:p>
        </w:tc>
      </w:tr>
      <w:tr w:rsidR="002450FA" w:rsidRPr="00705738" w14:paraId="64335202"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24E48874"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6E539C09"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895F391"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4BADC38A" w14:textId="77777777" w:rsidR="002450FA" w:rsidRPr="00705738" w:rsidRDefault="002450FA">
            <w:r w:rsidRPr="00705738">
              <w:rPr>
                <w:rFonts w:eastAsiaTheme="majorEastAsia"/>
              </w:rPr>
              <w:t> </w:t>
            </w:r>
          </w:p>
        </w:tc>
      </w:tr>
      <w:tr w:rsidR="002450FA" w:rsidRPr="00705738" w14:paraId="33CC86B6"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1FDDFE81" w14:textId="77777777" w:rsidR="002450FA" w:rsidRPr="00705738" w:rsidRDefault="002450FA">
            <w:r w:rsidRPr="00705738">
              <w:rPr>
                <w:rFonts w:eastAsiaTheme="majorEastAsia"/>
                <w:b/>
                <w:bCs/>
              </w:rPr>
              <w:t>Alcohol/Drugs/</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279644C" w14:textId="77777777" w:rsidR="002450FA" w:rsidRPr="00705738" w:rsidRDefault="002450FA">
            <w:r w:rsidRPr="00705738">
              <w:rPr>
                <w:rFonts w:eastAsiaTheme="majorEastAsia"/>
              </w:rPr>
              <w:t>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26096B63" w14:textId="77777777" w:rsidR="002450FA" w:rsidRPr="00705738" w:rsidRDefault="002450FA">
            <w:r w:rsidRPr="00705738">
              <w:rPr>
                <w:rFonts w:eastAsiaTheme="majorEastAsia"/>
              </w:rPr>
              <w:t>5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2697C25" w14:textId="77777777" w:rsidR="002450FA" w:rsidRPr="00705738" w:rsidRDefault="002450FA">
            <w:r w:rsidRPr="00705738">
              <w:rPr>
                <w:rFonts w:eastAsiaTheme="majorEastAsia"/>
              </w:rPr>
              <w:t>5-10 days suspension </w:t>
            </w:r>
          </w:p>
        </w:tc>
      </w:tr>
      <w:tr w:rsidR="002450FA" w:rsidRPr="00705738" w14:paraId="1E0073FB"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4858C3D7" w14:textId="77777777" w:rsidR="002450FA" w:rsidRPr="00705738" w:rsidRDefault="002450FA">
            <w:r w:rsidRPr="00705738">
              <w:rPr>
                <w:rFonts w:eastAsiaTheme="majorEastAsia"/>
                <w:b/>
                <w:bCs/>
              </w:rPr>
              <w:t>Illegal Substance</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105DF323" w14:textId="77777777" w:rsidR="002450FA" w:rsidRPr="00705738" w:rsidRDefault="002450FA">
            <w:r w:rsidRPr="00705738">
              <w:rPr>
                <w:rFonts w:eastAsiaTheme="majorEastAsia"/>
              </w:rPr>
              <w:t>Notify SPD for citation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7F454BFE" w14:textId="77777777" w:rsidR="002450FA" w:rsidRPr="00705738" w:rsidRDefault="002450FA">
            <w:r w:rsidRPr="00705738">
              <w:rPr>
                <w:rFonts w:eastAsiaTheme="majorEastAsia"/>
              </w:rPr>
              <w:t>Notify SPD for citation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0815E04" w14:textId="77777777" w:rsidR="002450FA" w:rsidRPr="00705738" w:rsidRDefault="002450FA">
            <w:r w:rsidRPr="00705738">
              <w:rPr>
                <w:rFonts w:eastAsiaTheme="majorEastAsia"/>
              </w:rPr>
              <w:t>Notify SPD for citation </w:t>
            </w:r>
          </w:p>
        </w:tc>
      </w:tr>
      <w:tr w:rsidR="002450FA" w:rsidRPr="00705738" w14:paraId="7988CC07"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126E2453"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6744A36"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64FCD16"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4E7BAC2B" w14:textId="77777777" w:rsidR="002450FA" w:rsidRPr="00705738" w:rsidRDefault="002450FA">
            <w:r w:rsidRPr="00705738">
              <w:rPr>
                <w:rFonts w:eastAsiaTheme="majorEastAsia"/>
              </w:rPr>
              <w:t>Parent Notification </w:t>
            </w:r>
          </w:p>
        </w:tc>
      </w:tr>
      <w:tr w:rsidR="002450FA" w:rsidRPr="00705738" w14:paraId="1F5586BF"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100823A7"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34C81EE"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49214D25"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1D995B70" w14:textId="77777777" w:rsidR="002450FA" w:rsidRPr="00705738" w:rsidRDefault="002450FA">
            <w:r w:rsidRPr="00705738">
              <w:rPr>
                <w:rFonts w:eastAsiaTheme="majorEastAsia"/>
              </w:rPr>
              <w:t> </w:t>
            </w:r>
          </w:p>
        </w:tc>
      </w:tr>
      <w:tr w:rsidR="002450FA" w:rsidRPr="00705738" w14:paraId="42BB3768"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2F1F0390"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53D86B4D"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30994775"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03572F38" w14:textId="77777777" w:rsidR="002450FA" w:rsidRPr="00705738" w:rsidRDefault="002450FA">
            <w:r w:rsidRPr="00705738">
              <w:rPr>
                <w:rFonts w:eastAsiaTheme="majorEastAsia"/>
              </w:rPr>
              <w:t> </w:t>
            </w:r>
          </w:p>
        </w:tc>
      </w:tr>
      <w:tr w:rsidR="002450FA" w:rsidRPr="00705738" w14:paraId="07ECB9B4"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2349763C" w14:textId="77777777" w:rsidR="002450FA" w:rsidRPr="00705738" w:rsidRDefault="002450FA">
            <w:r w:rsidRPr="00705738">
              <w:rPr>
                <w:rFonts w:eastAsiaTheme="majorEastAsia"/>
                <w:b/>
                <w:bCs/>
              </w:rPr>
              <w:t>Bullying/Harassment</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5449B363"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2A73C3C5"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62A1823" w14:textId="77777777" w:rsidR="002450FA" w:rsidRPr="00705738" w:rsidRDefault="002450FA">
            <w:r w:rsidRPr="00705738">
              <w:rPr>
                <w:rFonts w:eastAsiaTheme="majorEastAsia"/>
              </w:rPr>
              <w:t>3-5 days Suspension </w:t>
            </w:r>
          </w:p>
        </w:tc>
      </w:tr>
      <w:tr w:rsidR="002450FA" w:rsidRPr="00705738" w14:paraId="296F9A01"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1F9CF0B4"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62CAF9B6"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FDAB088"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3B31D16" w14:textId="77777777" w:rsidR="002450FA" w:rsidRPr="00705738" w:rsidRDefault="002450FA">
            <w:r w:rsidRPr="00705738">
              <w:rPr>
                <w:rFonts w:eastAsiaTheme="majorEastAsia"/>
              </w:rPr>
              <w:t>Parent Conference </w:t>
            </w:r>
          </w:p>
        </w:tc>
      </w:tr>
      <w:tr w:rsidR="002450FA" w:rsidRPr="00705738" w14:paraId="08DE9436"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3973D701"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C0C1582" w14:textId="77777777" w:rsidR="002450FA" w:rsidRPr="00705738" w:rsidRDefault="002450FA">
            <w:r w:rsidRPr="00705738">
              <w:rPr>
                <w:rFonts w:eastAsiaTheme="majorEastAsia"/>
              </w:rPr>
              <w:t>Behavior Contract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6A1F564" w14:textId="77777777" w:rsidR="002450FA" w:rsidRPr="00705738" w:rsidRDefault="002450FA">
            <w:r w:rsidRPr="00705738">
              <w:rPr>
                <w:rFonts w:eastAsiaTheme="majorEastAsia"/>
              </w:rPr>
              <w:t>Behavior Contract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6E4FDD02" w14:textId="77777777" w:rsidR="002450FA" w:rsidRPr="00705738" w:rsidRDefault="002450FA">
            <w:r w:rsidRPr="00705738">
              <w:rPr>
                <w:rFonts w:eastAsiaTheme="majorEastAsia"/>
              </w:rPr>
              <w:t>Behavior Contract </w:t>
            </w:r>
          </w:p>
        </w:tc>
      </w:tr>
      <w:tr w:rsidR="002450FA" w:rsidRPr="00705738" w14:paraId="5E1B877E"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5DE8801B"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3B877742"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6F6E495"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8AC1E84" w14:textId="77777777" w:rsidR="002450FA" w:rsidRPr="00705738" w:rsidRDefault="002450FA">
            <w:r w:rsidRPr="00705738">
              <w:rPr>
                <w:rFonts w:eastAsiaTheme="majorEastAsia"/>
              </w:rPr>
              <w:t> </w:t>
            </w:r>
          </w:p>
        </w:tc>
      </w:tr>
      <w:tr w:rsidR="002450FA" w:rsidRPr="00705738" w14:paraId="69F2B44F"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6129C8EF" w14:textId="77777777" w:rsidR="002450FA" w:rsidRPr="00705738" w:rsidRDefault="002450FA">
            <w:r w:rsidRPr="00705738">
              <w:rPr>
                <w:rFonts w:eastAsiaTheme="majorEastAsia"/>
                <w:b/>
                <w:bCs/>
              </w:rPr>
              <w:t>Destruction of </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1B0E62B3"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1ED39C2"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4CD7AF4" w14:textId="77777777" w:rsidR="002450FA" w:rsidRPr="00705738" w:rsidRDefault="002450FA">
            <w:r w:rsidRPr="00705738">
              <w:rPr>
                <w:rFonts w:eastAsiaTheme="majorEastAsia"/>
              </w:rPr>
              <w:t>1-3 days suspension </w:t>
            </w:r>
          </w:p>
        </w:tc>
      </w:tr>
      <w:tr w:rsidR="002450FA" w:rsidRPr="00705738" w14:paraId="388E4A13"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1EFC3A74" w14:textId="77777777" w:rsidR="002450FA" w:rsidRPr="00705738" w:rsidRDefault="002450FA">
            <w:r w:rsidRPr="00705738">
              <w:rPr>
                <w:rFonts w:eastAsiaTheme="majorEastAsia"/>
                <w:b/>
                <w:bCs/>
              </w:rPr>
              <w:t>Property/Vandalism/</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D5B425E" w14:textId="77777777" w:rsidR="002450FA" w:rsidRPr="00705738" w:rsidRDefault="002450FA">
            <w:r w:rsidRPr="00705738">
              <w:rPr>
                <w:rFonts w:eastAsiaTheme="majorEastAsia"/>
              </w:rPr>
              <w:t>Student pays or fixes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410DDBE7" w14:textId="77777777" w:rsidR="002450FA" w:rsidRPr="00705738" w:rsidRDefault="002450FA">
            <w:r w:rsidRPr="00705738">
              <w:rPr>
                <w:rFonts w:eastAsiaTheme="majorEastAsia"/>
              </w:rPr>
              <w:t>Student pays or fixes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4BB9F8E5" w14:textId="77777777" w:rsidR="002450FA" w:rsidRPr="00705738" w:rsidRDefault="002450FA">
            <w:r w:rsidRPr="00705738">
              <w:rPr>
                <w:rFonts w:eastAsiaTheme="majorEastAsia"/>
              </w:rPr>
              <w:t>Student pays or fixes </w:t>
            </w:r>
          </w:p>
        </w:tc>
      </w:tr>
      <w:tr w:rsidR="002450FA" w:rsidRPr="00705738" w14:paraId="5F4C346E"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45BC8F6C" w14:textId="77777777" w:rsidR="002450FA" w:rsidRPr="00705738" w:rsidRDefault="002450FA">
            <w:r w:rsidRPr="00705738">
              <w:rPr>
                <w:rFonts w:eastAsiaTheme="majorEastAsia"/>
                <w:b/>
                <w:bCs/>
              </w:rPr>
              <w:t>Graffiti</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6DD6F7E0"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AF03DD0"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1D805511" w14:textId="77777777" w:rsidR="002450FA" w:rsidRPr="00705738" w:rsidRDefault="002450FA">
            <w:r w:rsidRPr="00705738">
              <w:rPr>
                <w:rFonts w:eastAsiaTheme="majorEastAsia"/>
              </w:rPr>
              <w:t>Parent Conference </w:t>
            </w:r>
          </w:p>
        </w:tc>
      </w:tr>
      <w:tr w:rsidR="002450FA" w:rsidRPr="00705738" w14:paraId="40C7D2E9"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09845634"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34EBAE22"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0840C64"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74DC4173" w14:textId="77777777" w:rsidR="002450FA" w:rsidRPr="00705738" w:rsidRDefault="002450FA">
            <w:r w:rsidRPr="00705738">
              <w:rPr>
                <w:rFonts w:eastAsiaTheme="majorEastAsia"/>
              </w:rPr>
              <w:t>School Police Notified </w:t>
            </w:r>
          </w:p>
        </w:tc>
      </w:tr>
      <w:tr w:rsidR="002450FA" w:rsidRPr="00705738" w14:paraId="7438ACB0"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4CF3117B"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3F2778C"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27E103DD"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7E5DEC21" w14:textId="77777777" w:rsidR="002450FA" w:rsidRPr="00705738" w:rsidRDefault="002450FA">
            <w:r w:rsidRPr="00705738">
              <w:rPr>
                <w:rFonts w:eastAsiaTheme="majorEastAsia"/>
              </w:rPr>
              <w:t> </w:t>
            </w:r>
          </w:p>
        </w:tc>
      </w:tr>
      <w:tr w:rsidR="002450FA" w:rsidRPr="00705738" w14:paraId="4DFF21E3"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vAlign w:val="center"/>
            <w:hideMark/>
          </w:tcPr>
          <w:p w14:paraId="3D45E222" w14:textId="77777777" w:rsidR="002450FA" w:rsidRPr="00705738" w:rsidRDefault="002450FA">
            <w:r w:rsidRPr="00705738">
              <w:rPr>
                <w:rFonts w:eastAsiaTheme="majorEastAsia"/>
                <w:b/>
                <w:bCs/>
              </w:rPr>
              <w:t>Disruptive Behavior/Insubordination</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3D01187B" w14:textId="77777777" w:rsidR="002450FA" w:rsidRPr="00705738" w:rsidRDefault="002450FA">
            <w:r w:rsidRPr="00705738">
              <w:rPr>
                <w:rFonts w:eastAsiaTheme="majorEastAsia"/>
              </w:rPr>
              <w:t>1-3 days lunch detention and/or suspension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E14F043"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452226B" w14:textId="77777777" w:rsidR="002450FA" w:rsidRPr="00705738" w:rsidRDefault="002450FA">
            <w:r w:rsidRPr="00705738">
              <w:rPr>
                <w:rFonts w:eastAsiaTheme="majorEastAsia"/>
              </w:rPr>
              <w:t>3-5 days suspension </w:t>
            </w:r>
          </w:p>
        </w:tc>
      </w:tr>
      <w:tr w:rsidR="002450FA" w:rsidRPr="00705738" w14:paraId="3DEF40FE"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vAlign w:val="center"/>
            <w:hideMark/>
          </w:tcPr>
          <w:p w14:paraId="4FC3D216"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65F80EB"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38E17291"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BF4EB2F" w14:textId="77777777" w:rsidR="002450FA" w:rsidRPr="00705738" w:rsidRDefault="002450FA">
            <w:r w:rsidRPr="00705738">
              <w:rPr>
                <w:rFonts w:eastAsiaTheme="majorEastAsia"/>
              </w:rPr>
              <w:t>Parent Conference </w:t>
            </w:r>
          </w:p>
        </w:tc>
      </w:tr>
      <w:tr w:rsidR="002450FA" w:rsidRPr="00705738" w14:paraId="75357B49"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1E9D1EBA"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0CB07FDE"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A262743"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4BD1758" w14:textId="77777777" w:rsidR="002450FA" w:rsidRPr="00705738" w:rsidRDefault="002450FA">
            <w:r w:rsidRPr="00705738">
              <w:rPr>
                <w:rFonts w:eastAsiaTheme="majorEastAsia"/>
              </w:rPr>
              <w:t> </w:t>
            </w:r>
          </w:p>
        </w:tc>
      </w:tr>
      <w:tr w:rsidR="002450FA" w:rsidRPr="00705738" w14:paraId="07F3550F"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1FC78413" w14:textId="77777777" w:rsidR="002450FA" w:rsidRPr="00705738" w:rsidRDefault="002450FA">
            <w:r w:rsidRPr="00705738">
              <w:rPr>
                <w:rFonts w:eastAsiaTheme="majorEastAsia"/>
                <w:b/>
                <w:bCs/>
              </w:rPr>
              <w:lastRenderedPageBreak/>
              <w:t>Dress Code Violations </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4229DC0" w14:textId="77777777" w:rsidR="002450FA" w:rsidRPr="00705738" w:rsidRDefault="002450FA">
            <w:r w:rsidRPr="00705738">
              <w:rPr>
                <w:rFonts w:eastAsiaTheme="majorEastAsia"/>
              </w:rPr>
              <w:t>Warning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7F0AA836" w14:textId="77777777" w:rsidR="002450FA" w:rsidRPr="00705738" w:rsidRDefault="002450FA">
            <w:r w:rsidRPr="00705738">
              <w:rPr>
                <w:rFonts w:eastAsiaTheme="majorEastAsia"/>
              </w:rPr>
              <w:t>1-3 days lunch detention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56E41B2C" w14:textId="77777777" w:rsidR="002450FA" w:rsidRPr="00705738" w:rsidRDefault="002450FA">
            <w:r w:rsidRPr="00705738">
              <w:rPr>
                <w:rFonts w:eastAsiaTheme="majorEastAsia"/>
              </w:rPr>
              <w:t>1-3 days suspension </w:t>
            </w:r>
          </w:p>
        </w:tc>
      </w:tr>
      <w:tr w:rsidR="002450FA" w:rsidRPr="00705738" w14:paraId="5B743CD3"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1D12CD69"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755EE805" w14:textId="77777777" w:rsidR="002450FA" w:rsidRPr="00705738" w:rsidRDefault="002450FA">
            <w:r w:rsidRPr="00705738">
              <w:rPr>
                <w:rFonts w:eastAsiaTheme="majorEastAsia"/>
              </w:rPr>
              <w:t>Violation corrected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4F7EE78" w14:textId="77777777" w:rsidR="002450FA" w:rsidRPr="00705738" w:rsidRDefault="002450FA">
            <w:r w:rsidRPr="00705738">
              <w:rPr>
                <w:rFonts w:eastAsiaTheme="majorEastAsia"/>
              </w:rPr>
              <w:t>Violation corrected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468445BD" w14:textId="77777777" w:rsidR="002450FA" w:rsidRPr="00705738" w:rsidRDefault="002450FA">
            <w:r w:rsidRPr="00705738">
              <w:rPr>
                <w:rFonts w:eastAsiaTheme="majorEastAsia"/>
              </w:rPr>
              <w:t>Violation corrected </w:t>
            </w:r>
          </w:p>
        </w:tc>
      </w:tr>
      <w:tr w:rsidR="002450FA" w:rsidRPr="00705738" w14:paraId="268D6A39"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154E4A57"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77869D5B"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024F9D48"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435171F4" w14:textId="77777777" w:rsidR="002450FA" w:rsidRPr="00705738" w:rsidRDefault="002450FA">
            <w:r w:rsidRPr="00705738">
              <w:rPr>
                <w:rFonts w:eastAsiaTheme="majorEastAsia"/>
              </w:rPr>
              <w:t>Parent Conference </w:t>
            </w:r>
          </w:p>
        </w:tc>
      </w:tr>
      <w:tr w:rsidR="002450FA" w:rsidRPr="00705738" w14:paraId="46D9E9B8"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1A30C940"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5CA56D19"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157318C"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19149D0E" w14:textId="77777777" w:rsidR="002450FA" w:rsidRPr="00705738" w:rsidRDefault="002450FA">
            <w:r w:rsidRPr="00705738">
              <w:rPr>
                <w:rFonts w:eastAsiaTheme="majorEastAsia"/>
              </w:rPr>
              <w:t> </w:t>
            </w:r>
          </w:p>
        </w:tc>
      </w:tr>
      <w:tr w:rsidR="002450FA" w:rsidRPr="00705738" w14:paraId="3930B927"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30E80432" w14:textId="77777777" w:rsidR="002450FA" w:rsidRPr="00705738" w:rsidRDefault="002450FA">
            <w:r w:rsidRPr="00705738">
              <w:rPr>
                <w:rFonts w:eastAsiaTheme="majorEastAsia"/>
                <w:b/>
                <w:bCs/>
              </w:rPr>
              <w:t>Electronic Devices in hallway/bathroom</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FF5CF86" w14:textId="77777777" w:rsidR="002450FA" w:rsidRPr="00705738" w:rsidRDefault="002450FA">
            <w:r w:rsidRPr="00705738">
              <w:rPr>
                <w:rFonts w:eastAsiaTheme="majorEastAsia"/>
              </w:rPr>
              <w:t>Item confiscated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24272DF5" w14:textId="77777777" w:rsidR="002450FA" w:rsidRPr="00705738" w:rsidRDefault="002450FA">
            <w:r w:rsidRPr="00705738">
              <w:rPr>
                <w:rFonts w:eastAsiaTheme="majorEastAsia"/>
              </w:rPr>
              <w:t>Item confiscated and locked in the office for 3 days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0E1AE786" w14:textId="77777777" w:rsidR="002450FA" w:rsidRPr="00705738" w:rsidRDefault="002450FA">
            <w:r w:rsidRPr="00705738">
              <w:rPr>
                <w:rFonts w:eastAsiaTheme="majorEastAsia"/>
              </w:rPr>
              <w:t>Item confiscated and locked in the office for 5 days.  </w:t>
            </w:r>
          </w:p>
        </w:tc>
      </w:tr>
      <w:tr w:rsidR="002450FA" w:rsidRPr="00705738" w14:paraId="2028198E"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1D3BCCDC"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1A2ED689" w14:textId="77777777" w:rsidR="002450FA" w:rsidRPr="00705738" w:rsidRDefault="002450FA">
            <w:r w:rsidRPr="00705738">
              <w:rPr>
                <w:rFonts w:eastAsiaTheme="majorEastAsia"/>
              </w:rPr>
              <w:t>Student may pick up end of day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1E90B9B" w14:textId="77777777" w:rsidR="002450FA" w:rsidRPr="00705738" w:rsidRDefault="002450FA">
            <w:r w:rsidRPr="00705738">
              <w:rPr>
                <w:rFonts w:eastAsiaTheme="majorEastAsia"/>
              </w:rPr>
              <w:t>Student may pick up end of day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46EF7E0" w14:textId="77777777" w:rsidR="002450FA" w:rsidRPr="00705738" w:rsidRDefault="002450FA">
            <w:r w:rsidRPr="00705738">
              <w:rPr>
                <w:rFonts w:eastAsiaTheme="majorEastAsia"/>
              </w:rPr>
              <w:t>Parent notification </w:t>
            </w:r>
          </w:p>
        </w:tc>
      </w:tr>
      <w:tr w:rsidR="002450FA" w:rsidRPr="00705738" w14:paraId="4377A5BD"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3D691382"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031E418A"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3AC50068"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2AD753E" w14:textId="77777777" w:rsidR="002450FA" w:rsidRPr="00705738" w:rsidRDefault="002450FA">
            <w:r w:rsidRPr="00705738">
              <w:rPr>
                <w:rFonts w:eastAsiaTheme="majorEastAsia"/>
              </w:rPr>
              <w:t>Parent required to pick up electronic item </w:t>
            </w:r>
          </w:p>
        </w:tc>
      </w:tr>
      <w:tr w:rsidR="002450FA" w:rsidRPr="00705738" w14:paraId="1CC88682"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601E11CF"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7C9E1D58"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8D8AF6E"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0BCEEF8C" w14:textId="77777777" w:rsidR="002450FA" w:rsidRPr="00705738" w:rsidRDefault="002450FA">
            <w:r w:rsidRPr="00705738">
              <w:rPr>
                <w:rFonts w:eastAsiaTheme="majorEastAsia"/>
              </w:rPr>
              <w:t>  </w:t>
            </w:r>
          </w:p>
        </w:tc>
      </w:tr>
      <w:tr w:rsidR="002450FA" w:rsidRPr="00705738" w14:paraId="03FAE22C"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53DCE8FD" w14:textId="77777777" w:rsidR="002450FA" w:rsidRPr="00705738" w:rsidRDefault="002450FA">
            <w:r w:rsidRPr="00705738">
              <w:rPr>
                <w:rFonts w:eastAsiaTheme="majorEastAsia"/>
                <w:b/>
                <w:bCs/>
              </w:rPr>
              <w:t>Fighting/Inciting/</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5CE321DA"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0969046" w14:textId="77777777" w:rsidR="002450FA" w:rsidRPr="00705738" w:rsidRDefault="002450FA">
            <w:r w:rsidRPr="00705738">
              <w:rPr>
                <w:rFonts w:eastAsiaTheme="majorEastAsia"/>
              </w:rPr>
              <w:t>3-5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7B298C5E" w14:textId="77777777" w:rsidR="002450FA" w:rsidRPr="00705738" w:rsidRDefault="002450FA">
            <w:r w:rsidRPr="00705738">
              <w:rPr>
                <w:rFonts w:eastAsiaTheme="majorEastAsia"/>
              </w:rPr>
              <w:t>5-10 days suspension </w:t>
            </w:r>
          </w:p>
        </w:tc>
      </w:tr>
      <w:tr w:rsidR="002450FA" w:rsidRPr="00705738" w14:paraId="5A2CCDE7"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4AC35460" w14:textId="77777777" w:rsidR="002450FA" w:rsidRPr="00705738" w:rsidRDefault="002450FA">
            <w:r w:rsidRPr="00705738">
              <w:rPr>
                <w:rFonts w:eastAsiaTheme="majorEastAsia"/>
                <w:b/>
                <w:bCs/>
              </w:rPr>
              <w:t>Threatening Student or Employee</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288CF07"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57B0574"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B8CF8AD" w14:textId="77777777" w:rsidR="002450FA" w:rsidRPr="00705738" w:rsidRDefault="002450FA">
            <w:r w:rsidRPr="00705738">
              <w:rPr>
                <w:rFonts w:eastAsiaTheme="majorEastAsia"/>
              </w:rPr>
              <w:t>Parent Conference </w:t>
            </w:r>
          </w:p>
        </w:tc>
      </w:tr>
      <w:tr w:rsidR="002450FA" w:rsidRPr="00705738" w14:paraId="7E94D2E5" w14:textId="77777777">
        <w:trPr>
          <w:trHeight w:val="300"/>
        </w:trPr>
        <w:tc>
          <w:tcPr>
            <w:tcW w:w="2805" w:type="dxa"/>
            <w:tcBorders>
              <w:top w:val="nil"/>
              <w:left w:val="single" w:sz="6" w:space="0" w:color="auto"/>
              <w:bottom w:val="nil"/>
              <w:right w:val="single" w:sz="6" w:space="0" w:color="auto"/>
            </w:tcBorders>
            <w:shd w:val="clear" w:color="auto" w:fill="FFFFFF"/>
            <w:hideMark/>
          </w:tcPr>
          <w:p w14:paraId="03E3F495"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5B2AAD8D"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0F50E79F"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DD279BB" w14:textId="77777777" w:rsidR="002450FA" w:rsidRPr="00705738" w:rsidRDefault="002450FA">
            <w:r w:rsidRPr="00705738">
              <w:rPr>
                <w:rFonts w:eastAsiaTheme="majorEastAsia"/>
              </w:rPr>
              <w:t>School Police Notified </w:t>
            </w:r>
          </w:p>
        </w:tc>
      </w:tr>
      <w:tr w:rsidR="002450FA" w:rsidRPr="00705738" w14:paraId="2F4A1FDA"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FFFFF"/>
            <w:hideMark/>
          </w:tcPr>
          <w:p w14:paraId="2E6BA4D6"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729F7324"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6A111E44"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DC31003" w14:textId="77777777" w:rsidR="002450FA" w:rsidRPr="00705738" w:rsidRDefault="002450FA">
            <w:r w:rsidRPr="00705738">
              <w:rPr>
                <w:rFonts w:eastAsiaTheme="majorEastAsia"/>
              </w:rPr>
              <w:t> </w:t>
            </w:r>
          </w:p>
        </w:tc>
      </w:tr>
      <w:tr w:rsidR="002450FA" w:rsidRPr="00705738" w14:paraId="318FB6B1" w14:textId="77777777">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B4C317" w14:textId="77777777" w:rsidR="002450FA" w:rsidRPr="00705738" w:rsidRDefault="002450FA">
            <w:r w:rsidRPr="00705738">
              <w:rPr>
                <w:rFonts w:eastAsiaTheme="majorEastAsia"/>
                <w:b/>
                <w:bCs/>
              </w:rPr>
              <w:t>Play Fighting</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36AD1B7A" w14:textId="77777777" w:rsidR="002450FA" w:rsidRPr="00705738" w:rsidRDefault="002450FA">
            <w:r w:rsidRPr="00705738">
              <w:rPr>
                <w:rFonts w:eastAsiaTheme="majorEastAsia"/>
              </w:rPr>
              <w:t>Behavior Retaught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2A03F428" w14:textId="77777777" w:rsidR="002450FA" w:rsidRPr="00705738" w:rsidRDefault="002450FA">
            <w:r w:rsidRPr="00705738">
              <w:rPr>
                <w:rFonts w:eastAsiaTheme="majorEastAsia"/>
              </w:rPr>
              <w:t>1 day suspension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74BA7E64" w14:textId="77777777" w:rsidR="002450FA" w:rsidRPr="00705738" w:rsidRDefault="002450FA">
            <w:r w:rsidRPr="00705738">
              <w:rPr>
                <w:rFonts w:eastAsiaTheme="majorEastAsia"/>
              </w:rPr>
              <w:t>1-3 days suspension </w:t>
            </w:r>
          </w:p>
        </w:tc>
      </w:tr>
      <w:tr w:rsidR="002450FA" w:rsidRPr="00705738" w14:paraId="6A42790F"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608195"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1E5836CE"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393B321C"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2EFE3BA2" w14:textId="77777777" w:rsidR="002450FA" w:rsidRPr="00705738" w:rsidRDefault="002450FA">
            <w:r w:rsidRPr="00705738">
              <w:rPr>
                <w:rFonts w:eastAsiaTheme="majorEastAsia"/>
              </w:rPr>
              <w:t>Parent Conference </w:t>
            </w:r>
          </w:p>
        </w:tc>
      </w:tr>
      <w:tr w:rsidR="002450FA" w:rsidRPr="00705738" w14:paraId="5131C9DD"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2B3208"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7B2B20DD"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4098B4D2"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9D9D9"/>
            <w:hideMark/>
          </w:tcPr>
          <w:p w14:paraId="3D5DC3EA" w14:textId="77777777" w:rsidR="002450FA" w:rsidRPr="00705738" w:rsidRDefault="002450FA">
            <w:r w:rsidRPr="00705738">
              <w:rPr>
                <w:rFonts w:eastAsiaTheme="majorEastAsia"/>
              </w:rPr>
              <w:t> </w:t>
            </w:r>
          </w:p>
        </w:tc>
      </w:tr>
      <w:tr w:rsidR="002450FA" w:rsidRPr="00705738" w14:paraId="3003BDE4" w14:textId="77777777">
        <w:trPr>
          <w:trHeight w:val="300"/>
        </w:trPr>
        <w:tc>
          <w:tcPr>
            <w:tcW w:w="2805" w:type="dxa"/>
            <w:tcBorders>
              <w:top w:val="single" w:sz="6" w:space="0" w:color="auto"/>
              <w:left w:val="single" w:sz="6" w:space="0" w:color="auto"/>
              <w:bottom w:val="nil"/>
              <w:right w:val="single" w:sz="6" w:space="0" w:color="auto"/>
            </w:tcBorders>
            <w:shd w:val="clear" w:color="auto" w:fill="FFFFFF"/>
            <w:hideMark/>
          </w:tcPr>
          <w:p w14:paraId="7E1A05AA" w14:textId="77777777" w:rsidR="002450FA" w:rsidRPr="00705738" w:rsidRDefault="002450FA">
            <w:r w:rsidRPr="00705738">
              <w:rPr>
                <w:rFonts w:eastAsiaTheme="majorEastAsia"/>
                <w:b/>
                <w:bCs/>
              </w:rPr>
              <w:t>In Hallway Without a Pass (Daily)</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4758378E" w14:textId="77777777" w:rsidR="002450FA" w:rsidRPr="00705738" w:rsidRDefault="002450FA">
            <w:r w:rsidRPr="00705738">
              <w:rPr>
                <w:rFonts w:eastAsiaTheme="majorEastAsia"/>
              </w:rPr>
              <w:t>Escorted back to class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E581289" w14:textId="77777777" w:rsidR="002450FA" w:rsidRPr="00705738" w:rsidRDefault="002450FA">
            <w:r w:rsidRPr="00705738">
              <w:rPr>
                <w:rFonts w:eastAsiaTheme="majorEastAsia"/>
              </w:rPr>
              <w:t>Put on adjusted pass for the rest of the day.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33CBE457" w14:textId="77777777" w:rsidR="002450FA" w:rsidRPr="00705738" w:rsidRDefault="002450FA">
            <w:r w:rsidRPr="00705738">
              <w:rPr>
                <w:rFonts w:eastAsiaTheme="majorEastAsia"/>
              </w:rPr>
              <w:t>Parent called to pick up student, or out for next day. Adjusted pass list for quarter. </w:t>
            </w:r>
          </w:p>
        </w:tc>
      </w:tr>
      <w:tr w:rsidR="002450FA" w:rsidRPr="00705738" w14:paraId="7F60BB3C"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1A9896F7"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6AE451FA"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5429D244"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63744AA6" w14:textId="77777777" w:rsidR="002450FA" w:rsidRPr="00705738" w:rsidRDefault="002450FA">
            <w:r w:rsidRPr="00705738">
              <w:rPr>
                <w:rFonts w:eastAsiaTheme="majorEastAsia"/>
              </w:rPr>
              <w:t>Parent Notification </w:t>
            </w:r>
          </w:p>
        </w:tc>
      </w:tr>
      <w:tr w:rsidR="002450FA" w:rsidRPr="00705738" w14:paraId="23B075A3" w14:textId="77777777">
        <w:trPr>
          <w:trHeight w:val="300"/>
        </w:trPr>
        <w:tc>
          <w:tcPr>
            <w:tcW w:w="2805" w:type="dxa"/>
            <w:tcBorders>
              <w:top w:val="nil"/>
              <w:left w:val="single" w:sz="6" w:space="0" w:color="auto"/>
              <w:bottom w:val="single" w:sz="6" w:space="0" w:color="auto"/>
              <w:right w:val="single" w:sz="6" w:space="0" w:color="auto"/>
            </w:tcBorders>
            <w:shd w:val="clear" w:color="auto" w:fill="FFFFFF"/>
            <w:hideMark/>
          </w:tcPr>
          <w:p w14:paraId="3CFBF372"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hideMark/>
          </w:tcPr>
          <w:p w14:paraId="28B71FA0"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FFFFFF"/>
            <w:hideMark/>
          </w:tcPr>
          <w:p w14:paraId="14451458"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392A37EE" w14:textId="77777777" w:rsidR="002450FA" w:rsidRPr="00705738" w:rsidRDefault="002450FA">
            <w:r w:rsidRPr="00705738">
              <w:rPr>
                <w:rFonts w:eastAsiaTheme="majorEastAsia"/>
              </w:rPr>
              <w:t> </w:t>
            </w:r>
          </w:p>
        </w:tc>
      </w:tr>
      <w:tr w:rsidR="002450FA" w:rsidRPr="00705738" w14:paraId="1D0CA45D" w14:textId="77777777">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9DAF54" w14:textId="77777777" w:rsidR="002450FA" w:rsidRPr="00705738" w:rsidRDefault="002450FA">
            <w:r w:rsidRPr="00705738">
              <w:rPr>
                <w:rFonts w:eastAsiaTheme="majorEastAsia"/>
                <w:b/>
                <w:bCs/>
              </w:rPr>
              <w:t>Tobacco/Vaping</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135BFD70" w14:textId="77777777" w:rsidR="002450FA" w:rsidRPr="00705738" w:rsidRDefault="002450FA">
            <w:r w:rsidRPr="00705738">
              <w:rPr>
                <w:rFonts w:eastAsiaTheme="majorEastAsia"/>
              </w:rPr>
              <w:t>Confiscation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B1675F2" w14:textId="77777777" w:rsidR="002450FA" w:rsidRPr="00705738" w:rsidRDefault="002450FA">
            <w:r w:rsidRPr="00705738">
              <w:rPr>
                <w:rFonts w:eastAsiaTheme="majorEastAsia"/>
              </w:rPr>
              <w:t>Confiscation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37B7B0F6" w14:textId="77777777" w:rsidR="002450FA" w:rsidRPr="00705738" w:rsidRDefault="002450FA">
            <w:r w:rsidRPr="00705738">
              <w:rPr>
                <w:rFonts w:eastAsiaTheme="majorEastAsia"/>
              </w:rPr>
              <w:t>Confiscation </w:t>
            </w:r>
          </w:p>
        </w:tc>
      </w:tr>
      <w:tr w:rsidR="002450FA" w:rsidRPr="00705738" w14:paraId="68B5BEA0"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0A32D8"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674D3EA4" w14:textId="77777777" w:rsidR="002450FA" w:rsidRPr="00705738" w:rsidRDefault="002450FA">
            <w:r w:rsidRPr="00705738">
              <w:rPr>
                <w:rFonts w:eastAsiaTheme="majorEastAsia"/>
              </w:rPr>
              <w:t>1 day suspension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968FFEF" w14:textId="77777777" w:rsidR="002450FA" w:rsidRPr="00705738" w:rsidRDefault="002450FA">
            <w:r w:rsidRPr="00705738">
              <w:rPr>
                <w:rFonts w:eastAsiaTheme="majorEastAsia"/>
              </w:rPr>
              <w:t>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6C2F2BF1" w14:textId="77777777" w:rsidR="002450FA" w:rsidRPr="00705738" w:rsidRDefault="002450FA">
            <w:r w:rsidRPr="00705738">
              <w:rPr>
                <w:rFonts w:eastAsiaTheme="majorEastAsia"/>
              </w:rPr>
              <w:t>5 days suspension </w:t>
            </w:r>
          </w:p>
        </w:tc>
      </w:tr>
      <w:tr w:rsidR="002450FA" w:rsidRPr="00705738" w14:paraId="2263F858"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5EE68E"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16BF94AE"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EB78870"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71FA177D" w14:textId="77777777" w:rsidR="002450FA" w:rsidRPr="00705738" w:rsidRDefault="002450FA">
            <w:r w:rsidRPr="00705738">
              <w:rPr>
                <w:rFonts w:eastAsiaTheme="majorEastAsia"/>
              </w:rPr>
              <w:t>Parent Notification </w:t>
            </w:r>
          </w:p>
        </w:tc>
      </w:tr>
      <w:tr w:rsidR="002450FA" w:rsidRPr="00705738" w14:paraId="12224574"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703B0B07"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2422FB30"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D0B2CC9"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60C21EBE" w14:textId="77777777" w:rsidR="002450FA" w:rsidRPr="00705738" w:rsidRDefault="002450FA">
            <w:r w:rsidRPr="00705738">
              <w:rPr>
                <w:rFonts w:eastAsiaTheme="majorEastAsia"/>
              </w:rPr>
              <w:t> </w:t>
            </w:r>
          </w:p>
        </w:tc>
      </w:tr>
      <w:tr w:rsidR="002450FA" w:rsidRPr="00705738" w14:paraId="0F1ECDE3"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7CF323B" w14:textId="77777777" w:rsidR="002450FA" w:rsidRPr="00705738" w:rsidRDefault="002450FA">
            <w:r w:rsidRPr="00705738">
              <w:rPr>
                <w:rFonts w:eastAsiaTheme="majorEastAsia"/>
                <w:b/>
                <w:bCs/>
              </w:rPr>
              <w:t>Internet: Misuses/Pornography</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72C6D906" w14:textId="77777777" w:rsidR="002450FA" w:rsidRPr="00705738" w:rsidRDefault="002450FA">
            <w:r w:rsidRPr="00705738">
              <w:rPr>
                <w:rFonts w:eastAsiaTheme="majorEastAsia"/>
              </w:rPr>
              <w:t>1-5 days lunch detention or suspension depending on severity and internet privileges denied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180A1FB" w14:textId="77777777" w:rsidR="002450FA" w:rsidRPr="00705738" w:rsidRDefault="002450FA">
            <w:r w:rsidRPr="00705738">
              <w:rPr>
                <w:rFonts w:eastAsiaTheme="majorEastAsia"/>
              </w:rPr>
              <w:t>1-5 days lunch detention or suspension depending on severity and internet privileges denied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4ED2FC1D" w14:textId="77777777" w:rsidR="002450FA" w:rsidRPr="00705738" w:rsidRDefault="002450FA">
            <w:r w:rsidRPr="00705738">
              <w:rPr>
                <w:rFonts w:eastAsiaTheme="majorEastAsia"/>
              </w:rPr>
              <w:t>1-5 days lunch detention or suspension depending on severity and internet privileges denied </w:t>
            </w:r>
          </w:p>
        </w:tc>
      </w:tr>
      <w:tr w:rsidR="002450FA" w:rsidRPr="00705738" w14:paraId="4093AD62"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BCD3FC7"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7C14859D"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A56CD73"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2F148088" w14:textId="77777777" w:rsidR="002450FA" w:rsidRPr="00705738" w:rsidRDefault="002450FA">
            <w:r w:rsidRPr="00705738">
              <w:rPr>
                <w:rFonts w:eastAsiaTheme="majorEastAsia"/>
              </w:rPr>
              <w:t> </w:t>
            </w:r>
          </w:p>
        </w:tc>
      </w:tr>
      <w:tr w:rsidR="002450FA" w:rsidRPr="00705738" w14:paraId="158E38A4" w14:textId="77777777">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C6F697B" w14:textId="77777777" w:rsidR="002450FA" w:rsidRPr="00705738" w:rsidRDefault="002450FA">
            <w:r w:rsidRPr="00705738">
              <w:rPr>
                <w:rFonts w:eastAsiaTheme="majorEastAsia"/>
                <w:b/>
                <w:bCs/>
              </w:rPr>
              <w:t>Theft/Weapons</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592E8E91" w14:textId="77777777" w:rsidR="002450FA" w:rsidRPr="00705738" w:rsidRDefault="002450FA">
            <w:r w:rsidRPr="00705738">
              <w:rPr>
                <w:rFonts w:eastAsiaTheme="majorEastAsia"/>
              </w:rPr>
              <w:t>1-3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A202651" w14:textId="77777777" w:rsidR="002450FA" w:rsidRPr="00705738" w:rsidRDefault="002450FA">
            <w:r w:rsidRPr="00705738">
              <w:rPr>
                <w:rFonts w:eastAsiaTheme="majorEastAsia"/>
              </w:rPr>
              <w:t>3-5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6E6AE2DD" w14:textId="77777777" w:rsidR="002450FA" w:rsidRPr="00705738" w:rsidRDefault="002450FA">
            <w:r w:rsidRPr="00705738">
              <w:rPr>
                <w:rFonts w:eastAsiaTheme="majorEastAsia"/>
              </w:rPr>
              <w:t>5-10 Days Suspension </w:t>
            </w:r>
          </w:p>
        </w:tc>
      </w:tr>
      <w:tr w:rsidR="002450FA" w:rsidRPr="00705738" w14:paraId="7CE569E8"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1FA4E7"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3505E3AC"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DFC0857" w14:textId="77777777" w:rsidR="002450FA" w:rsidRPr="00705738" w:rsidRDefault="002450FA">
            <w:r w:rsidRPr="00705738">
              <w:rPr>
                <w:rFonts w:eastAsiaTheme="majorEastAsia"/>
              </w:rPr>
              <w:t>School Police Notified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08D8B6B1" w14:textId="77777777" w:rsidR="002450FA" w:rsidRPr="00705738" w:rsidRDefault="002450FA">
            <w:r w:rsidRPr="00705738">
              <w:rPr>
                <w:rFonts w:eastAsiaTheme="majorEastAsia"/>
              </w:rPr>
              <w:t>School Police Notified </w:t>
            </w:r>
          </w:p>
        </w:tc>
      </w:tr>
      <w:tr w:rsidR="002450FA" w:rsidRPr="00705738" w14:paraId="0B119B99"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1CDFAC"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56BD7CA9" w14:textId="77777777" w:rsidR="002450FA" w:rsidRPr="00705738" w:rsidRDefault="002450FA">
            <w:r w:rsidRPr="00705738">
              <w:rPr>
                <w:rFonts w:eastAsiaTheme="majorEastAsia"/>
              </w:rPr>
              <w:t>Parent Notified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E643B8F" w14:textId="77777777" w:rsidR="002450FA" w:rsidRPr="00705738" w:rsidRDefault="002450FA">
            <w:r w:rsidRPr="00705738">
              <w:rPr>
                <w:rFonts w:eastAsiaTheme="majorEastAsia"/>
              </w:rPr>
              <w:t>Parent Notified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264DA076" w14:textId="77777777" w:rsidR="002450FA" w:rsidRPr="00705738" w:rsidRDefault="002450FA">
            <w:r w:rsidRPr="00705738">
              <w:rPr>
                <w:rFonts w:eastAsiaTheme="majorEastAsia"/>
              </w:rPr>
              <w:t>Parent Conference </w:t>
            </w:r>
          </w:p>
        </w:tc>
      </w:tr>
      <w:tr w:rsidR="002450FA" w:rsidRPr="00705738" w14:paraId="36B853F2"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D8AF00F"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16284120"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1571BA7"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25CCA3E5" w14:textId="77777777" w:rsidR="002450FA" w:rsidRPr="00705738" w:rsidRDefault="002450FA">
            <w:r w:rsidRPr="00705738">
              <w:rPr>
                <w:rFonts w:eastAsiaTheme="majorEastAsia"/>
              </w:rPr>
              <w:t> </w:t>
            </w:r>
          </w:p>
        </w:tc>
      </w:tr>
      <w:tr w:rsidR="002450FA" w:rsidRPr="00705738" w14:paraId="6C6373FF" w14:textId="77777777">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7936E4" w14:textId="77777777" w:rsidR="002450FA" w:rsidRPr="00705738" w:rsidRDefault="002450FA">
            <w:r w:rsidRPr="00705738">
              <w:rPr>
                <w:rFonts w:eastAsiaTheme="majorEastAsia"/>
                <w:b/>
                <w:bCs/>
              </w:rPr>
              <w:t>Tardies (Weekly)</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3D3BA9B6" w14:textId="77777777" w:rsidR="002450FA" w:rsidRPr="00705738" w:rsidRDefault="002450FA">
            <w:r w:rsidRPr="00705738">
              <w:rPr>
                <w:rFonts w:eastAsiaTheme="majorEastAsia"/>
              </w:rPr>
              <w:t>10 Tardies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4EA7FA3" w14:textId="77777777" w:rsidR="002450FA" w:rsidRPr="00705738" w:rsidRDefault="002450FA">
            <w:r w:rsidRPr="00705738">
              <w:rPr>
                <w:rFonts w:eastAsiaTheme="majorEastAsia"/>
              </w:rPr>
              <w:t>15 Tardies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232F65DC" w14:textId="77777777" w:rsidR="002450FA" w:rsidRPr="00705738" w:rsidRDefault="002450FA">
            <w:r w:rsidRPr="00705738">
              <w:rPr>
                <w:rFonts w:eastAsiaTheme="majorEastAsia"/>
              </w:rPr>
              <w:t>20 Tardies </w:t>
            </w:r>
          </w:p>
        </w:tc>
      </w:tr>
      <w:tr w:rsidR="002450FA" w:rsidRPr="00705738" w14:paraId="79A80B2A"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65FDFD"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69CDB297"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3494956" w14:textId="77777777" w:rsidR="002450FA" w:rsidRPr="00705738" w:rsidRDefault="002450FA">
            <w:r w:rsidRPr="00705738">
              <w:rPr>
                <w:rFonts w:eastAsiaTheme="majorEastAsia"/>
              </w:rPr>
              <w:t>3-5 Days Lunch Detention (ALE)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7D8F3318" w14:textId="77777777" w:rsidR="002450FA" w:rsidRPr="00705738" w:rsidRDefault="002450FA">
            <w:r w:rsidRPr="00705738">
              <w:rPr>
                <w:rFonts w:eastAsiaTheme="majorEastAsia"/>
              </w:rPr>
              <w:t>1 day suspension </w:t>
            </w:r>
          </w:p>
        </w:tc>
      </w:tr>
      <w:tr w:rsidR="002450FA" w:rsidRPr="00705738" w14:paraId="4DC26C58"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EC13661"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15500547"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9E726B2"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73C45374" w14:textId="77777777" w:rsidR="002450FA" w:rsidRPr="00705738" w:rsidRDefault="002450FA">
            <w:r w:rsidRPr="00705738">
              <w:rPr>
                <w:rFonts w:eastAsiaTheme="majorEastAsia"/>
              </w:rPr>
              <w:t>Parent Notification </w:t>
            </w:r>
          </w:p>
        </w:tc>
      </w:tr>
      <w:tr w:rsidR="002450FA" w:rsidRPr="00705738" w14:paraId="768D768C" w14:textId="77777777">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6C358B1" w14:textId="77777777" w:rsidR="002450FA" w:rsidRPr="00705738" w:rsidRDefault="002450FA">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7F2E4747"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D716BDA" w14:textId="77777777" w:rsidR="002450FA" w:rsidRPr="00705738" w:rsidRDefault="002450FA">
            <w:r w:rsidRPr="00705738">
              <w:rPr>
                <w:rFonts w:eastAsiaTheme="majorEastAsia"/>
              </w:rPr>
              <w:t>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734343D0" w14:textId="77777777" w:rsidR="002450FA" w:rsidRPr="00705738" w:rsidRDefault="002450FA">
            <w:r w:rsidRPr="00705738">
              <w:rPr>
                <w:rFonts w:eastAsiaTheme="majorEastAsia"/>
              </w:rPr>
              <w:t> </w:t>
            </w:r>
          </w:p>
        </w:tc>
      </w:tr>
      <w:tr w:rsidR="002450FA" w:rsidRPr="00705738" w14:paraId="19CDAAEA" w14:textId="77777777">
        <w:trPr>
          <w:trHeight w:val="300"/>
        </w:trPr>
        <w:tc>
          <w:tcPr>
            <w:tcW w:w="28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09DFF5" w14:textId="77777777" w:rsidR="002450FA" w:rsidRPr="00705738" w:rsidRDefault="002450FA">
            <w:r w:rsidRPr="00705738">
              <w:rPr>
                <w:rFonts w:eastAsiaTheme="majorEastAsia"/>
                <w:b/>
                <w:bCs/>
              </w:rPr>
              <w:t>Lunch Detention Accumulation</w:t>
            </w:r>
            <w:r w:rsidRPr="00705738">
              <w:rPr>
                <w:rFonts w:eastAsiaTheme="majorEastAsia"/>
              </w:rPr>
              <w:t> </w:t>
            </w:r>
          </w:p>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11E180AA" w14:textId="77777777" w:rsidR="002450FA" w:rsidRPr="00705738" w:rsidRDefault="002450FA">
            <w:r w:rsidRPr="00705738">
              <w:rPr>
                <w:rFonts w:eastAsiaTheme="majorEastAsia"/>
              </w:rPr>
              <w:t>8 Occurrences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311B840" w14:textId="77777777" w:rsidR="002450FA" w:rsidRPr="00705738" w:rsidRDefault="002450FA">
            <w:r w:rsidRPr="00705738">
              <w:rPr>
                <w:rFonts w:eastAsiaTheme="majorEastAsia"/>
              </w:rPr>
              <w:t>12 Subsequent Occurrences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29D63576" w14:textId="77777777" w:rsidR="002450FA" w:rsidRPr="00705738" w:rsidRDefault="002450FA">
            <w:r w:rsidRPr="00705738">
              <w:rPr>
                <w:rFonts w:eastAsiaTheme="majorEastAsia"/>
              </w:rPr>
              <w:t>20 Subsequent Occurrences </w:t>
            </w:r>
          </w:p>
        </w:tc>
      </w:tr>
      <w:tr w:rsidR="002450FA" w:rsidRPr="00705738" w14:paraId="364B7D56"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228B95"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02518BEE" w14:textId="77777777" w:rsidR="002450FA" w:rsidRPr="00705738" w:rsidRDefault="002450FA">
            <w:r w:rsidRPr="00705738">
              <w:rPr>
                <w:rFonts w:eastAsiaTheme="majorEastAsia"/>
              </w:rPr>
              <w:t>1 day suspension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D71D0CE" w14:textId="77777777" w:rsidR="002450FA" w:rsidRPr="00705738" w:rsidRDefault="002450FA">
            <w:r w:rsidRPr="00705738">
              <w:rPr>
                <w:rFonts w:eastAsiaTheme="majorEastAsia"/>
              </w:rPr>
              <w:t>2 days suspension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626420CF" w14:textId="77777777" w:rsidR="002450FA" w:rsidRPr="00705738" w:rsidRDefault="002450FA">
            <w:r w:rsidRPr="00705738">
              <w:rPr>
                <w:rFonts w:eastAsiaTheme="majorEastAsia"/>
              </w:rPr>
              <w:t>3 days suspension </w:t>
            </w:r>
          </w:p>
        </w:tc>
      </w:tr>
      <w:tr w:rsidR="002450FA" w:rsidRPr="00705738" w14:paraId="0499414D"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140F3B" w14:textId="77777777" w:rsidR="002450FA" w:rsidRPr="00705738" w:rsidRDefault="002450FA"/>
        </w:tc>
        <w:tc>
          <w:tcPr>
            <w:tcW w:w="2130" w:type="dxa"/>
            <w:tcBorders>
              <w:top w:val="single" w:sz="6" w:space="0" w:color="auto"/>
              <w:left w:val="single" w:sz="6" w:space="0" w:color="auto"/>
              <w:bottom w:val="single" w:sz="6" w:space="0" w:color="auto"/>
              <w:right w:val="single" w:sz="6" w:space="0" w:color="auto"/>
            </w:tcBorders>
            <w:shd w:val="clear" w:color="auto" w:fill="D1D1D1"/>
            <w:hideMark/>
          </w:tcPr>
          <w:p w14:paraId="61990CBE" w14:textId="77777777" w:rsidR="002450FA" w:rsidRPr="00705738" w:rsidRDefault="002450FA">
            <w:r w:rsidRPr="00705738">
              <w:rPr>
                <w:rFonts w:eastAsiaTheme="majorEastAsia"/>
              </w:rPr>
              <w:t>Parent Notification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78ACBB6" w14:textId="77777777" w:rsidR="002450FA" w:rsidRPr="00705738" w:rsidRDefault="002450FA">
            <w:r w:rsidRPr="00705738">
              <w:rPr>
                <w:rFonts w:eastAsiaTheme="majorEastAsia"/>
              </w:rPr>
              <w:t>Parent Conference </w:t>
            </w:r>
          </w:p>
        </w:tc>
        <w:tc>
          <w:tcPr>
            <w:tcW w:w="2190" w:type="dxa"/>
            <w:tcBorders>
              <w:top w:val="single" w:sz="6" w:space="0" w:color="auto"/>
              <w:left w:val="single" w:sz="6" w:space="0" w:color="auto"/>
              <w:bottom w:val="single" w:sz="6" w:space="0" w:color="auto"/>
              <w:right w:val="single" w:sz="6" w:space="0" w:color="auto"/>
            </w:tcBorders>
            <w:shd w:val="clear" w:color="auto" w:fill="D1D1D1"/>
            <w:hideMark/>
          </w:tcPr>
          <w:p w14:paraId="32B5D42B" w14:textId="77777777" w:rsidR="002450FA" w:rsidRPr="00705738" w:rsidRDefault="002450FA">
            <w:r w:rsidRPr="00705738">
              <w:rPr>
                <w:rFonts w:eastAsiaTheme="majorEastAsia"/>
              </w:rPr>
              <w:t>Parent Conference </w:t>
            </w:r>
          </w:p>
        </w:tc>
      </w:tr>
    </w:tbl>
    <w:p w14:paraId="066AEBFC" w14:textId="77777777" w:rsidR="002450FA" w:rsidRPr="00705738" w:rsidRDefault="002450FA" w:rsidP="002450FA">
      <w:r w:rsidRPr="00705738">
        <w:rPr>
          <w:rFonts w:eastAsiaTheme="majorEastAsia"/>
        </w:rPr>
        <w:t> </w:t>
      </w:r>
    </w:p>
    <w:p w14:paraId="4EEBE130" w14:textId="77777777" w:rsidR="002450FA" w:rsidRPr="00705738" w:rsidRDefault="002450FA" w:rsidP="002450FA">
      <w:r w:rsidRPr="00705738">
        <w:rPr>
          <w:rFonts w:eastAsiaTheme="majorEastAsia"/>
        </w:rPr>
        <w:t> </w:t>
      </w:r>
    </w:p>
    <w:p w14:paraId="4A2AC295" w14:textId="77777777" w:rsidR="002450FA" w:rsidRPr="00705738" w:rsidRDefault="002450FA" w:rsidP="002450FA">
      <w:r w:rsidRPr="00705738">
        <w:rPr>
          <w:rFonts w:eastAsiaTheme="majorEastAsia"/>
        </w:rPr>
        <w:t> </w:t>
      </w:r>
    </w:p>
    <w:p w14:paraId="6577A74B" w14:textId="77777777" w:rsidR="002450FA" w:rsidRPr="00705738" w:rsidRDefault="002450FA" w:rsidP="002450FA">
      <w:r w:rsidRPr="00705738">
        <w:rPr>
          <w:rFonts w:eastAsiaTheme="majorEastAsia"/>
        </w:rPr>
        <w:t> </w:t>
      </w:r>
    </w:p>
    <w:p w14:paraId="3A59C7EE" w14:textId="77777777" w:rsidR="002450FA" w:rsidRPr="00336570" w:rsidRDefault="002450FA" w:rsidP="002450FA"/>
    <w:p w14:paraId="72013D37" w14:textId="6B90BAF6" w:rsidR="00F93B19" w:rsidRPr="007E2E7B" w:rsidRDefault="00CD215D" w:rsidP="001B212E">
      <w:r>
        <w:rPr>
          <w:rFonts w:asciiTheme="minorHAnsi" w:hAnsiTheme="minorHAnsi"/>
          <w:b/>
          <w:noProof/>
          <w:u w:val="single"/>
        </w:rPr>
        <w:lastRenderedPageBreak/>
        <w:drawing>
          <wp:anchor distT="0" distB="0" distL="114300" distR="114300" simplePos="0" relativeHeight="251658243" behindDoc="0" locked="0" layoutInCell="1" allowOverlap="1" wp14:anchorId="2A614D8E" wp14:editId="1FAC2E79">
            <wp:simplePos x="0" y="0"/>
            <wp:positionH relativeFrom="margin">
              <wp:align>center</wp:align>
            </wp:positionH>
            <wp:positionV relativeFrom="paragraph">
              <wp:posOffset>-188536</wp:posOffset>
            </wp:positionV>
            <wp:extent cx="6713855" cy="8609330"/>
            <wp:effectExtent l="0" t="0" r="0" b="1270"/>
            <wp:wrapNone/>
            <wp:docPr id="1159956437" name="Picture 7" descr="A blac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46931" name="Picture 7" descr="A black rectangle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3855" cy="8609330"/>
                    </a:xfrm>
                    <a:prstGeom prst="rect">
                      <a:avLst/>
                    </a:prstGeom>
                    <a:noFill/>
                  </pic:spPr>
                </pic:pic>
              </a:graphicData>
            </a:graphic>
            <wp14:sizeRelH relativeFrom="margin">
              <wp14:pctWidth>0</wp14:pctWidth>
            </wp14:sizeRelH>
            <wp14:sizeRelV relativeFrom="margin">
              <wp14:pctHeight>0</wp14:pctHeight>
            </wp14:sizeRelV>
          </wp:anchor>
        </w:drawing>
      </w:r>
    </w:p>
    <w:sectPr w:rsidR="00F93B19" w:rsidRPr="007E2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E7A5" w14:textId="77777777" w:rsidR="00184315" w:rsidRDefault="00184315" w:rsidP="001963F5">
      <w:pPr>
        <w:spacing w:after="0" w:line="240" w:lineRule="auto"/>
      </w:pPr>
      <w:r>
        <w:separator/>
      </w:r>
    </w:p>
  </w:endnote>
  <w:endnote w:type="continuationSeparator" w:id="0">
    <w:p w14:paraId="2075F0B8" w14:textId="77777777" w:rsidR="00184315" w:rsidRDefault="00184315" w:rsidP="001963F5">
      <w:pPr>
        <w:spacing w:after="0" w:line="240" w:lineRule="auto"/>
      </w:pPr>
      <w:r>
        <w:continuationSeparator/>
      </w:r>
    </w:p>
  </w:endnote>
  <w:endnote w:type="continuationNotice" w:id="1">
    <w:p w14:paraId="13B3E4C6" w14:textId="77777777" w:rsidR="00184315" w:rsidRDefault="00184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A82E" w14:textId="77777777" w:rsidR="00184315" w:rsidRDefault="00184315" w:rsidP="001963F5">
      <w:pPr>
        <w:spacing w:after="0" w:line="240" w:lineRule="auto"/>
      </w:pPr>
      <w:r>
        <w:separator/>
      </w:r>
    </w:p>
  </w:footnote>
  <w:footnote w:type="continuationSeparator" w:id="0">
    <w:p w14:paraId="731F2450" w14:textId="77777777" w:rsidR="00184315" w:rsidRDefault="00184315" w:rsidP="001963F5">
      <w:pPr>
        <w:spacing w:after="0" w:line="240" w:lineRule="auto"/>
      </w:pPr>
      <w:r>
        <w:continuationSeparator/>
      </w:r>
    </w:p>
  </w:footnote>
  <w:footnote w:type="continuationNotice" w:id="1">
    <w:p w14:paraId="616D8150" w14:textId="77777777" w:rsidR="00184315" w:rsidRDefault="001843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A28"/>
    <w:multiLevelType w:val="hybridMultilevel"/>
    <w:tmpl w:val="788E7C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5F6"/>
    <w:multiLevelType w:val="hybridMultilevel"/>
    <w:tmpl w:val="DDCED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65D7E"/>
    <w:multiLevelType w:val="hybridMultilevel"/>
    <w:tmpl w:val="531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047BB"/>
    <w:multiLevelType w:val="hybridMultilevel"/>
    <w:tmpl w:val="D066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3905"/>
    <w:multiLevelType w:val="hybridMultilevel"/>
    <w:tmpl w:val="EF4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60FE1"/>
    <w:multiLevelType w:val="hybridMultilevel"/>
    <w:tmpl w:val="FCBC425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A7BC5"/>
    <w:multiLevelType w:val="hybridMultilevel"/>
    <w:tmpl w:val="0DA01416"/>
    <w:lvl w:ilvl="0" w:tplc="04090019">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AB1C48"/>
    <w:multiLevelType w:val="hybridMultilevel"/>
    <w:tmpl w:val="617C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55CEB"/>
    <w:multiLevelType w:val="hybridMultilevel"/>
    <w:tmpl w:val="D098E8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AC71A5"/>
    <w:multiLevelType w:val="hybridMultilevel"/>
    <w:tmpl w:val="5C685C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8408A"/>
    <w:multiLevelType w:val="hybridMultilevel"/>
    <w:tmpl w:val="4D9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229EE"/>
    <w:multiLevelType w:val="hybridMultilevel"/>
    <w:tmpl w:val="8D9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36F9B"/>
    <w:multiLevelType w:val="hybridMultilevel"/>
    <w:tmpl w:val="C0A2B4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67AAD"/>
    <w:multiLevelType w:val="hybridMultilevel"/>
    <w:tmpl w:val="1A9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412E"/>
    <w:multiLevelType w:val="hybridMultilevel"/>
    <w:tmpl w:val="4490B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87D0D"/>
    <w:multiLevelType w:val="hybridMultilevel"/>
    <w:tmpl w:val="679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C307A"/>
    <w:multiLevelType w:val="hybridMultilevel"/>
    <w:tmpl w:val="CADA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20371">
    <w:abstractNumId w:val="3"/>
  </w:num>
  <w:num w:numId="2" w16cid:durableId="1138261041">
    <w:abstractNumId w:val="16"/>
  </w:num>
  <w:num w:numId="3" w16cid:durableId="1875728540">
    <w:abstractNumId w:val="7"/>
  </w:num>
  <w:num w:numId="4" w16cid:durableId="199557262">
    <w:abstractNumId w:val="15"/>
  </w:num>
  <w:num w:numId="5" w16cid:durableId="150801742">
    <w:abstractNumId w:val="5"/>
  </w:num>
  <w:num w:numId="6" w16cid:durableId="242836574">
    <w:abstractNumId w:val="6"/>
  </w:num>
  <w:num w:numId="7" w16cid:durableId="1422920129">
    <w:abstractNumId w:val="2"/>
  </w:num>
  <w:num w:numId="8" w16cid:durableId="972640643">
    <w:abstractNumId w:val="4"/>
  </w:num>
  <w:num w:numId="9" w16cid:durableId="132675994">
    <w:abstractNumId w:val="0"/>
  </w:num>
  <w:num w:numId="10" w16cid:durableId="1227763535">
    <w:abstractNumId w:val="9"/>
  </w:num>
  <w:num w:numId="11" w16cid:durableId="2059432029">
    <w:abstractNumId w:val="14"/>
  </w:num>
  <w:num w:numId="12" w16cid:durableId="599527598">
    <w:abstractNumId w:val="12"/>
  </w:num>
  <w:num w:numId="13" w16cid:durableId="109904749">
    <w:abstractNumId w:val="10"/>
  </w:num>
  <w:num w:numId="14" w16cid:durableId="470632856">
    <w:abstractNumId w:val="1"/>
  </w:num>
  <w:num w:numId="15" w16cid:durableId="830634322">
    <w:abstractNumId w:val="13"/>
  </w:num>
  <w:num w:numId="16" w16cid:durableId="9769112">
    <w:abstractNumId w:val="11"/>
  </w:num>
  <w:num w:numId="17" w16cid:durableId="1102338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FA"/>
    <w:rsid w:val="00020685"/>
    <w:rsid w:val="00033B73"/>
    <w:rsid w:val="00045C08"/>
    <w:rsid w:val="00081375"/>
    <w:rsid w:val="000928B6"/>
    <w:rsid w:val="000B0770"/>
    <w:rsid w:val="000B5BE4"/>
    <w:rsid w:val="001055DB"/>
    <w:rsid w:val="00127A84"/>
    <w:rsid w:val="001359AE"/>
    <w:rsid w:val="00135FBC"/>
    <w:rsid w:val="0015644B"/>
    <w:rsid w:val="00156AC9"/>
    <w:rsid w:val="001652BC"/>
    <w:rsid w:val="00170772"/>
    <w:rsid w:val="00171A94"/>
    <w:rsid w:val="00184315"/>
    <w:rsid w:val="001963F5"/>
    <w:rsid w:val="001B212E"/>
    <w:rsid w:val="001B518C"/>
    <w:rsid w:val="001E5C1B"/>
    <w:rsid w:val="001F1BB1"/>
    <w:rsid w:val="0021662C"/>
    <w:rsid w:val="00230D6C"/>
    <w:rsid w:val="002350D0"/>
    <w:rsid w:val="00240995"/>
    <w:rsid w:val="002450FA"/>
    <w:rsid w:val="002533A3"/>
    <w:rsid w:val="00254F13"/>
    <w:rsid w:val="002777E8"/>
    <w:rsid w:val="002A1C31"/>
    <w:rsid w:val="002A6EB5"/>
    <w:rsid w:val="002B1172"/>
    <w:rsid w:val="002D4074"/>
    <w:rsid w:val="002D713F"/>
    <w:rsid w:val="002E39AB"/>
    <w:rsid w:val="003572D3"/>
    <w:rsid w:val="00366FF0"/>
    <w:rsid w:val="00391D47"/>
    <w:rsid w:val="00395C01"/>
    <w:rsid w:val="003A601F"/>
    <w:rsid w:val="003B477B"/>
    <w:rsid w:val="003D176F"/>
    <w:rsid w:val="00407340"/>
    <w:rsid w:val="00437B21"/>
    <w:rsid w:val="00452198"/>
    <w:rsid w:val="004565B8"/>
    <w:rsid w:val="00457C65"/>
    <w:rsid w:val="004A1EAF"/>
    <w:rsid w:val="004A31FE"/>
    <w:rsid w:val="004B3826"/>
    <w:rsid w:val="004E4D73"/>
    <w:rsid w:val="004F5D34"/>
    <w:rsid w:val="005418F4"/>
    <w:rsid w:val="005501C7"/>
    <w:rsid w:val="00555CB4"/>
    <w:rsid w:val="00590062"/>
    <w:rsid w:val="005907FA"/>
    <w:rsid w:val="0059221A"/>
    <w:rsid w:val="005E24C8"/>
    <w:rsid w:val="00607B2A"/>
    <w:rsid w:val="00627D50"/>
    <w:rsid w:val="006460D0"/>
    <w:rsid w:val="006516FE"/>
    <w:rsid w:val="00662FC5"/>
    <w:rsid w:val="0066611C"/>
    <w:rsid w:val="00687239"/>
    <w:rsid w:val="00687C97"/>
    <w:rsid w:val="00694547"/>
    <w:rsid w:val="00697470"/>
    <w:rsid w:val="006A14F7"/>
    <w:rsid w:val="006A62A5"/>
    <w:rsid w:val="006B260E"/>
    <w:rsid w:val="006B4651"/>
    <w:rsid w:val="006E324C"/>
    <w:rsid w:val="006F64E1"/>
    <w:rsid w:val="00720670"/>
    <w:rsid w:val="00736554"/>
    <w:rsid w:val="0074248C"/>
    <w:rsid w:val="00743401"/>
    <w:rsid w:val="0074519B"/>
    <w:rsid w:val="00772C8D"/>
    <w:rsid w:val="00784C56"/>
    <w:rsid w:val="0079157A"/>
    <w:rsid w:val="007E2E7B"/>
    <w:rsid w:val="007E7773"/>
    <w:rsid w:val="007F572B"/>
    <w:rsid w:val="00812059"/>
    <w:rsid w:val="008229C7"/>
    <w:rsid w:val="008558C9"/>
    <w:rsid w:val="00856BC0"/>
    <w:rsid w:val="00881E16"/>
    <w:rsid w:val="008C5204"/>
    <w:rsid w:val="008F6DD4"/>
    <w:rsid w:val="009108D3"/>
    <w:rsid w:val="009119BE"/>
    <w:rsid w:val="00913C90"/>
    <w:rsid w:val="00931B49"/>
    <w:rsid w:val="0093280D"/>
    <w:rsid w:val="00945626"/>
    <w:rsid w:val="009468BD"/>
    <w:rsid w:val="00946D8B"/>
    <w:rsid w:val="0096080D"/>
    <w:rsid w:val="00964B77"/>
    <w:rsid w:val="00974746"/>
    <w:rsid w:val="0097687C"/>
    <w:rsid w:val="0098776A"/>
    <w:rsid w:val="00994317"/>
    <w:rsid w:val="009B4C73"/>
    <w:rsid w:val="009F44EA"/>
    <w:rsid w:val="009F61E3"/>
    <w:rsid w:val="00A02FE3"/>
    <w:rsid w:val="00A64FD5"/>
    <w:rsid w:val="00A70980"/>
    <w:rsid w:val="00A72FBD"/>
    <w:rsid w:val="00AB5AC6"/>
    <w:rsid w:val="00AC6247"/>
    <w:rsid w:val="00AD32B0"/>
    <w:rsid w:val="00AE6859"/>
    <w:rsid w:val="00B3307A"/>
    <w:rsid w:val="00B43B0B"/>
    <w:rsid w:val="00B53BFE"/>
    <w:rsid w:val="00B56021"/>
    <w:rsid w:val="00B6534C"/>
    <w:rsid w:val="00B660AA"/>
    <w:rsid w:val="00B95509"/>
    <w:rsid w:val="00BA552E"/>
    <w:rsid w:val="00BB56B8"/>
    <w:rsid w:val="00C22E7F"/>
    <w:rsid w:val="00C4216D"/>
    <w:rsid w:val="00C55ADD"/>
    <w:rsid w:val="00C645D2"/>
    <w:rsid w:val="00CA6743"/>
    <w:rsid w:val="00CB7948"/>
    <w:rsid w:val="00CD215D"/>
    <w:rsid w:val="00CF1E1A"/>
    <w:rsid w:val="00D02DA7"/>
    <w:rsid w:val="00D43C89"/>
    <w:rsid w:val="00D54628"/>
    <w:rsid w:val="00D552C2"/>
    <w:rsid w:val="00D62377"/>
    <w:rsid w:val="00DA00CD"/>
    <w:rsid w:val="00DA2576"/>
    <w:rsid w:val="00E013FB"/>
    <w:rsid w:val="00E12DC4"/>
    <w:rsid w:val="00E13E4A"/>
    <w:rsid w:val="00E263D6"/>
    <w:rsid w:val="00E279EB"/>
    <w:rsid w:val="00E71BE6"/>
    <w:rsid w:val="00E73AA3"/>
    <w:rsid w:val="00E82FC3"/>
    <w:rsid w:val="00EB175E"/>
    <w:rsid w:val="00ED1090"/>
    <w:rsid w:val="00ED1ECB"/>
    <w:rsid w:val="00ED4D01"/>
    <w:rsid w:val="00F103AA"/>
    <w:rsid w:val="00F126B4"/>
    <w:rsid w:val="00F46CBB"/>
    <w:rsid w:val="00F566E7"/>
    <w:rsid w:val="00F625AD"/>
    <w:rsid w:val="00F93B19"/>
    <w:rsid w:val="00FA0061"/>
    <w:rsid w:val="00FC32B2"/>
    <w:rsid w:val="00FD2FDF"/>
    <w:rsid w:val="00FF0452"/>
    <w:rsid w:val="00FF5B94"/>
    <w:rsid w:val="022F0D61"/>
    <w:rsid w:val="0CE98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AAFB"/>
  <w15:chartTrackingRefBased/>
  <w15:docId w15:val="{4CA30FF4-ADC1-4DD9-AEE2-61AB19CC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2E"/>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590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7FA"/>
    <w:rPr>
      <w:rFonts w:eastAsiaTheme="majorEastAsia" w:cstheme="majorBidi"/>
      <w:color w:val="272727" w:themeColor="text1" w:themeTint="D8"/>
    </w:rPr>
  </w:style>
  <w:style w:type="paragraph" w:styleId="Title">
    <w:name w:val="Title"/>
    <w:basedOn w:val="Normal"/>
    <w:next w:val="Normal"/>
    <w:link w:val="TitleChar"/>
    <w:qFormat/>
    <w:rsid w:val="00590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90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7FA"/>
    <w:pPr>
      <w:spacing w:before="160"/>
      <w:jc w:val="center"/>
    </w:pPr>
    <w:rPr>
      <w:i/>
      <w:iCs/>
      <w:color w:val="404040" w:themeColor="text1" w:themeTint="BF"/>
    </w:rPr>
  </w:style>
  <w:style w:type="character" w:customStyle="1" w:styleId="QuoteChar">
    <w:name w:val="Quote Char"/>
    <w:basedOn w:val="DefaultParagraphFont"/>
    <w:link w:val="Quote"/>
    <w:uiPriority w:val="29"/>
    <w:rsid w:val="005907FA"/>
    <w:rPr>
      <w:i/>
      <w:iCs/>
      <w:color w:val="404040" w:themeColor="text1" w:themeTint="BF"/>
    </w:rPr>
  </w:style>
  <w:style w:type="paragraph" w:styleId="ListParagraph">
    <w:name w:val="List Paragraph"/>
    <w:basedOn w:val="Normal"/>
    <w:uiPriority w:val="34"/>
    <w:qFormat/>
    <w:rsid w:val="005907FA"/>
    <w:pPr>
      <w:ind w:left="720"/>
      <w:contextualSpacing/>
    </w:pPr>
  </w:style>
  <w:style w:type="character" w:styleId="IntenseEmphasis">
    <w:name w:val="Intense Emphasis"/>
    <w:basedOn w:val="DefaultParagraphFont"/>
    <w:uiPriority w:val="21"/>
    <w:qFormat/>
    <w:rsid w:val="005907FA"/>
    <w:rPr>
      <w:i/>
      <w:iCs/>
      <w:color w:val="0F4761" w:themeColor="accent1" w:themeShade="BF"/>
    </w:rPr>
  </w:style>
  <w:style w:type="paragraph" w:styleId="IntenseQuote">
    <w:name w:val="Intense Quote"/>
    <w:basedOn w:val="Normal"/>
    <w:next w:val="Normal"/>
    <w:link w:val="IntenseQuoteChar"/>
    <w:uiPriority w:val="30"/>
    <w:qFormat/>
    <w:rsid w:val="00590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7FA"/>
    <w:rPr>
      <w:i/>
      <w:iCs/>
      <w:color w:val="0F4761" w:themeColor="accent1" w:themeShade="BF"/>
    </w:rPr>
  </w:style>
  <w:style w:type="character" w:styleId="IntenseReference">
    <w:name w:val="Intense Reference"/>
    <w:basedOn w:val="DefaultParagraphFont"/>
    <w:uiPriority w:val="32"/>
    <w:qFormat/>
    <w:rsid w:val="005907FA"/>
    <w:rPr>
      <w:b/>
      <w:bCs/>
      <w:smallCaps/>
      <w:color w:val="0F4761" w:themeColor="accent1" w:themeShade="BF"/>
      <w:spacing w:val="5"/>
    </w:rPr>
  </w:style>
  <w:style w:type="character" w:customStyle="1" w:styleId="normaltextrun">
    <w:name w:val="normaltextrun"/>
    <w:basedOn w:val="DefaultParagraphFont"/>
    <w:rsid w:val="001B212E"/>
  </w:style>
  <w:style w:type="paragraph" w:customStyle="1" w:styleId="paragraph">
    <w:name w:val="paragraph"/>
    <w:basedOn w:val="Normal"/>
    <w:rsid w:val="001B212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2450FA"/>
    <w:rPr>
      <w:color w:val="467886" w:themeColor="hyperlink"/>
      <w:u w:val="single"/>
    </w:rPr>
  </w:style>
  <w:style w:type="paragraph" w:styleId="BodyText2">
    <w:name w:val="Body Text 2"/>
    <w:basedOn w:val="Normal"/>
    <w:link w:val="BodyText2Char"/>
    <w:semiHidden/>
    <w:rsid w:val="00E13E4A"/>
    <w:pPr>
      <w:spacing w:after="0" w:line="240" w:lineRule="auto"/>
      <w:jc w:val="center"/>
    </w:pPr>
    <w:rPr>
      <w:rFonts w:ascii="Arial Narrow" w:eastAsia="Times" w:hAnsi="Arial Narrow"/>
      <w:b/>
      <w:bCs/>
      <w:sz w:val="24"/>
      <w:szCs w:val="20"/>
    </w:rPr>
  </w:style>
  <w:style w:type="character" w:customStyle="1" w:styleId="BodyText2Char">
    <w:name w:val="Body Text 2 Char"/>
    <w:basedOn w:val="DefaultParagraphFont"/>
    <w:link w:val="BodyText2"/>
    <w:semiHidden/>
    <w:rsid w:val="00E13E4A"/>
    <w:rPr>
      <w:rFonts w:ascii="Arial Narrow" w:eastAsia="Times" w:hAnsi="Arial Narrow" w:cs="Times New Roman"/>
      <w:b/>
      <w:bCs/>
      <w:kern w:val="0"/>
      <w:sz w:val="24"/>
      <w:szCs w:val="20"/>
      <w14:ligatures w14:val="none"/>
    </w:rPr>
  </w:style>
  <w:style w:type="paragraph" w:styleId="BodyTextIndent">
    <w:name w:val="Body Text Indent"/>
    <w:basedOn w:val="Normal"/>
    <w:link w:val="BodyTextIndentChar"/>
    <w:uiPriority w:val="99"/>
    <w:semiHidden/>
    <w:unhideWhenUsed/>
    <w:rsid w:val="0079157A"/>
    <w:pPr>
      <w:spacing w:after="120"/>
      <w:ind w:left="360"/>
    </w:pPr>
  </w:style>
  <w:style w:type="character" w:customStyle="1" w:styleId="BodyTextIndentChar">
    <w:name w:val="Body Text Indent Char"/>
    <w:basedOn w:val="DefaultParagraphFont"/>
    <w:link w:val="BodyTextIndent"/>
    <w:uiPriority w:val="99"/>
    <w:semiHidden/>
    <w:rsid w:val="0079157A"/>
    <w:rPr>
      <w:rFonts w:ascii="Calibri" w:eastAsia="Times New Roman" w:hAnsi="Calibri" w:cs="Times New Roman"/>
      <w:kern w:val="0"/>
      <w14:ligatures w14:val="none"/>
    </w:rPr>
  </w:style>
  <w:style w:type="table" w:styleId="TableGrid">
    <w:name w:val="Table Grid"/>
    <w:basedOn w:val="TableNormal"/>
    <w:uiPriority w:val="39"/>
    <w:rsid w:val="002B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F64E1"/>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6F64E1"/>
    <w:rPr>
      <w:rFonts w:ascii="Courier New" w:eastAsia="Times New Roman" w:hAnsi="Courier New" w:cs="Times New Roman"/>
      <w:kern w:val="0"/>
      <w:sz w:val="20"/>
      <w:szCs w:val="20"/>
      <w14:ligatures w14:val="none"/>
    </w:rPr>
  </w:style>
  <w:style w:type="character" w:styleId="FollowedHyperlink">
    <w:name w:val="FollowedHyperlink"/>
    <w:basedOn w:val="DefaultParagraphFont"/>
    <w:uiPriority w:val="99"/>
    <w:semiHidden/>
    <w:unhideWhenUsed/>
    <w:rsid w:val="007E7773"/>
    <w:rPr>
      <w:color w:val="96607D" w:themeColor="followedHyperlink"/>
      <w:u w:val="single"/>
    </w:rPr>
  </w:style>
  <w:style w:type="paragraph" w:styleId="Header">
    <w:name w:val="header"/>
    <w:basedOn w:val="Normal"/>
    <w:link w:val="HeaderChar"/>
    <w:uiPriority w:val="99"/>
    <w:semiHidden/>
    <w:unhideWhenUsed/>
    <w:rsid w:val="00196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3F5"/>
    <w:rPr>
      <w:rFonts w:ascii="Calibri" w:eastAsia="Times New Roman" w:hAnsi="Calibri" w:cs="Times New Roman"/>
      <w:kern w:val="0"/>
      <w14:ligatures w14:val="none"/>
    </w:rPr>
  </w:style>
  <w:style w:type="paragraph" w:styleId="Footer">
    <w:name w:val="footer"/>
    <w:basedOn w:val="Normal"/>
    <w:link w:val="FooterChar"/>
    <w:uiPriority w:val="99"/>
    <w:semiHidden/>
    <w:unhideWhenUsed/>
    <w:rsid w:val="001963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3F5"/>
    <w:rPr>
      <w:rFonts w:ascii="Calibri" w:eastAsia="Times New Roman" w:hAnsi="Calibri" w:cs="Times New Roman"/>
      <w:kern w:val="0"/>
      <w14:ligatures w14:val="none"/>
    </w:rPr>
  </w:style>
  <w:style w:type="character" w:styleId="UnresolvedMention">
    <w:name w:val="Unresolved Mention"/>
    <w:basedOn w:val="DefaultParagraphFont"/>
    <w:uiPriority w:val="99"/>
    <w:semiHidden/>
    <w:unhideWhenUsed/>
    <w:rsid w:val="00196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washoeschools.net/Page/8789"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Ann Marie</dc:creator>
  <cp:keywords/>
  <dc:description/>
  <cp:lastModifiedBy>Garaventa, Jamie L</cp:lastModifiedBy>
  <cp:revision>2</cp:revision>
  <dcterms:created xsi:type="dcterms:W3CDTF">2024-08-07T07:00:00Z</dcterms:created>
  <dcterms:modified xsi:type="dcterms:W3CDTF">2024-08-07T07:00:00Z</dcterms:modified>
</cp:coreProperties>
</file>